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2D9" w:rsidRDefault="006E02D9" w:rsidP="00A645BD">
      <w:pPr>
        <w:tabs>
          <w:tab w:val="left" w:pos="7380"/>
          <w:tab w:val="left" w:pos="8910"/>
        </w:tabs>
        <w:spacing w:after="0" w:line="240" w:lineRule="auto"/>
        <w:ind w:right="180"/>
        <w:jc w:val="center"/>
        <w:rPr>
          <w:rFonts w:ascii="Arial Narrow" w:hAnsi="Arial Narrow" w:cs="Tahoma"/>
          <w:b/>
        </w:rPr>
      </w:pPr>
      <w:r w:rsidRPr="008354FD">
        <w:rPr>
          <w:rFonts w:ascii="Arial Narrow" w:hAnsi="Arial Narrow" w:cs="Tahoma"/>
          <w:b/>
          <w:noProof/>
          <w:lang w:bidi="ar-SA"/>
        </w:rPr>
        <w:drawing>
          <wp:inline distT="0" distB="0" distL="0" distR="0">
            <wp:extent cx="527602" cy="527602"/>
            <wp:effectExtent l="19050" t="0" r="5798" b="0"/>
            <wp:docPr id="15" name="Picture 15" descr="C:\Users\ADMIN\Desktop\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DMIN\Desktop\pp.jpg"/>
                    <pic:cNvPicPr>
                      <a:picLocks noChangeAspect="1" noChangeArrowheads="1"/>
                    </pic:cNvPicPr>
                  </pic:nvPicPr>
                  <pic:blipFill>
                    <a:blip r:embed="rId7" cstate="print"/>
                    <a:srcRect/>
                    <a:stretch>
                      <a:fillRect/>
                    </a:stretch>
                  </pic:blipFill>
                  <pic:spPr bwMode="auto">
                    <a:xfrm>
                      <a:off x="0" y="0"/>
                      <a:ext cx="528239" cy="528239"/>
                    </a:xfrm>
                    <a:prstGeom prst="rect">
                      <a:avLst/>
                    </a:prstGeom>
                    <a:noFill/>
                    <a:ln w="9525">
                      <a:noFill/>
                      <a:miter lim="800000"/>
                      <a:headEnd/>
                      <a:tailEnd/>
                    </a:ln>
                  </pic:spPr>
                </pic:pic>
              </a:graphicData>
            </a:graphic>
          </wp:inline>
        </w:drawing>
      </w:r>
    </w:p>
    <w:p w:rsidR="00D815E4" w:rsidRPr="008354FD" w:rsidRDefault="00D815E4" w:rsidP="00A645BD">
      <w:pPr>
        <w:tabs>
          <w:tab w:val="left" w:pos="7380"/>
          <w:tab w:val="left" w:pos="8910"/>
        </w:tabs>
        <w:spacing w:after="0" w:line="240" w:lineRule="auto"/>
        <w:ind w:right="180"/>
        <w:jc w:val="center"/>
        <w:rPr>
          <w:rFonts w:ascii="Arial Narrow" w:hAnsi="Arial Narrow" w:cs="Tahoma"/>
          <w:b/>
        </w:rPr>
      </w:pPr>
    </w:p>
    <w:p w:rsidR="006E02D9" w:rsidRPr="008354FD" w:rsidRDefault="006E02D9" w:rsidP="00843D2E">
      <w:pPr>
        <w:spacing w:after="0" w:line="240" w:lineRule="auto"/>
        <w:ind w:right="28"/>
        <w:jc w:val="center"/>
        <w:rPr>
          <w:rFonts w:ascii="Arial Narrow" w:hAnsi="Arial Narrow" w:cs="Arial"/>
          <w:b/>
        </w:rPr>
      </w:pPr>
      <w:r w:rsidRPr="008354FD">
        <w:rPr>
          <w:rFonts w:ascii="Arial Narrow" w:hAnsi="Arial Narrow" w:cs="Arial"/>
          <w:b/>
        </w:rPr>
        <w:t>Central Water Commission</w:t>
      </w:r>
    </w:p>
    <w:p w:rsidR="006E02D9" w:rsidRPr="008354FD" w:rsidRDefault="006E02D9" w:rsidP="00843D2E">
      <w:pPr>
        <w:spacing w:after="0" w:line="240" w:lineRule="auto"/>
        <w:ind w:right="28"/>
        <w:jc w:val="center"/>
        <w:rPr>
          <w:rFonts w:ascii="Arial Narrow" w:hAnsi="Arial Narrow" w:cs="Arial"/>
          <w:b/>
        </w:rPr>
      </w:pPr>
      <w:r w:rsidRPr="008354FD">
        <w:rPr>
          <w:rFonts w:ascii="Arial Narrow" w:hAnsi="Arial Narrow" w:cs="Arial"/>
          <w:b/>
        </w:rPr>
        <w:t>Daily Flood Situation Report cum Advisories</w:t>
      </w:r>
    </w:p>
    <w:p w:rsidR="006E02D9" w:rsidRPr="008354FD" w:rsidRDefault="008F7D55" w:rsidP="00843D2E">
      <w:pPr>
        <w:spacing w:after="0" w:line="240" w:lineRule="auto"/>
        <w:ind w:right="28"/>
        <w:jc w:val="center"/>
        <w:rPr>
          <w:rFonts w:ascii="Arial Narrow" w:hAnsi="Arial Narrow" w:cs="Arial"/>
          <w:b/>
        </w:rPr>
      </w:pPr>
      <w:r>
        <w:rPr>
          <w:rFonts w:ascii="Arial Narrow" w:hAnsi="Arial Narrow" w:cs="Arial"/>
          <w:b/>
        </w:rPr>
        <w:t>1</w:t>
      </w:r>
      <w:r w:rsidR="005E4038">
        <w:rPr>
          <w:rFonts w:ascii="Arial Narrow" w:hAnsi="Arial Narrow" w:cs="Arial"/>
          <w:b/>
        </w:rPr>
        <w:t>9</w:t>
      </w:r>
      <w:r w:rsidR="006E02D9" w:rsidRPr="008354FD">
        <w:rPr>
          <w:rFonts w:ascii="Arial Narrow" w:hAnsi="Arial Narrow" w:cs="Arial"/>
          <w:b/>
        </w:rPr>
        <w:t>-08-2018</w:t>
      </w:r>
    </w:p>
    <w:p w:rsidR="006E02D9" w:rsidRDefault="006E02D9" w:rsidP="00843D2E">
      <w:pPr>
        <w:pStyle w:val="ListParagraph"/>
        <w:numPr>
          <w:ilvl w:val="0"/>
          <w:numId w:val="1"/>
        </w:numPr>
        <w:spacing w:before="240"/>
        <w:ind w:right="27"/>
        <w:jc w:val="both"/>
        <w:rPr>
          <w:rFonts w:ascii="Arial Narrow" w:hAnsi="Arial Narrow" w:cs="Arial"/>
          <w:b/>
        </w:rPr>
      </w:pPr>
      <w:r w:rsidRPr="00843D2E">
        <w:rPr>
          <w:rFonts w:ascii="Arial Narrow" w:hAnsi="Arial Narrow" w:cs="Arial"/>
          <w:b/>
        </w:rPr>
        <w:t>Rainfall Situation</w:t>
      </w:r>
    </w:p>
    <w:p w:rsidR="00BA6B07" w:rsidRPr="00843D2E" w:rsidRDefault="00BA6B07" w:rsidP="00BA6B07">
      <w:pPr>
        <w:pStyle w:val="ListParagraph"/>
        <w:spacing w:before="240"/>
        <w:ind w:right="27"/>
        <w:jc w:val="both"/>
        <w:rPr>
          <w:rFonts w:ascii="Arial Narrow" w:hAnsi="Arial Narrow" w:cs="Arial"/>
          <w:b/>
        </w:rPr>
      </w:pPr>
    </w:p>
    <w:p w:rsidR="006E02D9" w:rsidRPr="002F0C51" w:rsidRDefault="00D815E4" w:rsidP="00843D2E">
      <w:pPr>
        <w:spacing w:line="240" w:lineRule="auto"/>
        <w:ind w:right="27"/>
        <w:jc w:val="both"/>
        <w:rPr>
          <w:rFonts w:ascii="Arial Narrow" w:hAnsi="Arial Narrow" w:cs="Arial"/>
          <w:b/>
        </w:rPr>
      </w:pPr>
      <w:r>
        <w:rPr>
          <w:rFonts w:ascii="Arial Narrow" w:hAnsi="Arial Narrow" w:cs="Arial"/>
          <w:b/>
        </w:rPr>
        <w:t xml:space="preserve">Chief </w:t>
      </w:r>
      <w:r w:rsidR="006E02D9" w:rsidRPr="008354FD">
        <w:rPr>
          <w:rFonts w:ascii="Arial Narrow" w:hAnsi="Arial Narrow" w:cs="Arial"/>
          <w:b/>
        </w:rPr>
        <w:t>Amount of rainfall recorded at 0830 hours IST of today (</w:t>
      </w:r>
      <w:r w:rsidR="00054F7A">
        <w:rPr>
          <w:rFonts w:ascii="Arial Narrow" w:hAnsi="Arial Narrow" w:cs="Arial"/>
          <w:b/>
        </w:rPr>
        <w:t>3</w:t>
      </w:r>
      <w:r w:rsidR="006E02D9" w:rsidRPr="008354FD">
        <w:rPr>
          <w:rFonts w:ascii="Arial Narrow" w:hAnsi="Arial Narrow" w:cs="Arial"/>
          <w:b/>
        </w:rPr>
        <w:t> cm or more) as per IMD</w:t>
      </w:r>
    </w:p>
    <w:tbl>
      <w:tblPr>
        <w:tblStyle w:val="TableGrid"/>
        <w:tblW w:w="10011" w:type="dxa"/>
        <w:jc w:val="center"/>
        <w:tblInd w:w="155" w:type="dxa"/>
        <w:tblLook w:val="04A0" w:firstRow="1" w:lastRow="0" w:firstColumn="1" w:lastColumn="0" w:noHBand="0" w:noVBand="1"/>
      </w:tblPr>
      <w:tblGrid>
        <w:gridCol w:w="8465"/>
        <w:gridCol w:w="1546"/>
      </w:tblGrid>
      <w:tr w:rsidR="006E02D9" w:rsidRPr="00CC05DD" w:rsidTr="008F7D55">
        <w:trPr>
          <w:trHeight w:val="18"/>
          <w:jc w:val="center"/>
        </w:trPr>
        <w:tc>
          <w:tcPr>
            <w:tcW w:w="8465" w:type="dxa"/>
          </w:tcPr>
          <w:p w:rsidR="006E02D9" w:rsidRPr="00CC05DD" w:rsidRDefault="006E02D9" w:rsidP="00CC05DD">
            <w:pPr>
              <w:ind w:right="27"/>
              <w:jc w:val="center"/>
              <w:rPr>
                <w:rFonts w:ascii="Arial Narrow" w:hAnsi="Arial Narrow" w:cs="Arial"/>
                <w:b/>
                <w:bCs/>
              </w:rPr>
            </w:pPr>
            <w:r w:rsidRPr="00CC05DD">
              <w:rPr>
                <w:rFonts w:ascii="Arial Narrow" w:hAnsi="Arial Narrow" w:cs="Arial"/>
                <w:b/>
                <w:bCs/>
              </w:rPr>
              <w:t>Name of Place (State)</w:t>
            </w:r>
          </w:p>
        </w:tc>
        <w:tc>
          <w:tcPr>
            <w:tcW w:w="1546" w:type="dxa"/>
          </w:tcPr>
          <w:p w:rsidR="006E02D9" w:rsidRPr="00CC05DD" w:rsidRDefault="006E02D9" w:rsidP="00CC05DD">
            <w:pPr>
              <w:ind w:right="27"/>
              <w:jc w:val="center"/>
              <w:rPr>
                <w:rFonts w:ascii="Arial Narrow" w:hAnsi="Arial Narrow" w:cs="Arial"/>
                <w:b/>
                <w:bCs/>
              </w:rPr>
            </w:pPr>
            <w:r w:rsidRPr="00CC05DD">
              <w:rPr>
                <w:rFonts w:ascii="Arial Narrow" w:hAnsi="Arial Narrow" w:cs="Arial"/>
                <w:b/>
                <w:bCs/>
              </w:rPr>
              <w:t>Rainfall (in cm)</w:t>
            </w:r>
          </w:p>
        </w:tc>
      </w:tr>
      <w:tr w:rsidR="00BB6444" w:rsidRPr="00CC05DD" w:rsidTr="008F7D55">
        <w:trPr>
          <w:trHeight w:val="18"/>
          <w:jc w:val="center"/>
        </w:trPr>
        <w:tc>
          <w:tcPr>
            <w:tcW w:w="8465" w:type="dxa"/>
          </w:tcPr>
          <w:p w:rsidR="00BB6444" w:rsidRPr="00CC05DD" w:rsidRDefault="00A64F0D" w:rsidP="00CC05DD">
            <w:pPr>
              <w:autoSpaceDE w:val="0"/>
              <w:autoSpaceDN w:val="0"/>
              <w:adjustRightInd w:val="0"/>
              <w:ind w:right="27"/>
              <w:jc w:val="both"/>
              <w:rPr>
                <w:rFonts w:ascii="Arial Narrow" w:hAnsi="Arial Narrow" w:cs="Arial"/>
              </w:rPr>
            </w:pPr>
            <w:proofErr w:type="spellStart"/>
            <w:r w:rsidRPr="00CC05DD">
              <w:rPr>
                <w:rFonts w:ascii="Arial Narrow" w:hAnsi="Arial Narrow"/>
              </w:rPr>
              <w:t>Mahabubabad</w:t>
            </w:r>
            <w:proofErr w:type="spellEnd"/>
            <w:r w:rsidRPr="00CC05DD">
              <w:rPr>
                <w:rFonts w:ascii="Arial Narrow" w:hAnsi="Arial Narrow"/>
              </w:rPr>
              <w:t xml:space="preserve"> (</w:t>
            </w:r>
            <w:proofErr w:type="spellStart"/>
            <w:r w:rsidRPr="00CC05DD">
              <w:rPr>
                <w:rFonts w:ascii="Arial Narrow" w:hAnsi="Arial Narrow"/>
              </w:rPr>
              <w:t>Telangana</w:t>
            </w:r>
            <w:proofErr w:type="spellEnd"/>
            <w:r w:rsidRPr="00CC05DD">
              <w:rPr>
                <w:rFonts w:ascii="Arial Narrow" w:hAnsi="Arial Narrow"/>
              </w:rPr>
              <w:t>)</w:t>
            </w:r>
          </w:p>
        </w:tc>
        <w:tc>
          <w:tcPr>
            <w:tcW w:w="1546" w:type="dxa"/>
          </w:tcPr>
          <w:p w:rsidR="00BB6444" w:rsidRPr="00CC05DD" w:rsidRDefault="00D34621" w:rsidP="00CC05DD">
            <w:pPr>
              <w:ind w:right="27"/>
              <w:jc w:val="center"/>
              <w:rPr>
                <w:rFonts w:ascii="Arial Narrow" w:hAnsi="Arial Narrow" w:cs="Arial"/>
              </w:rPr>
            </w:pPr>
            <w:r w:rsidRPr="00CC05DD">
              <w:rPr>
                <w:rFonts w:ascii="Arial Narrow" w:hAnsi="Arial Narrow" w:cs="Arial"/>
              </w:rPr>
              <w:t>15</w:t>
            </w:r>
          </w:p>
        </w:tc>
      </w:tr>
      <w:tr w:rsidR="0027201F" w:rsidRPr="00CC05DD" w:rsidTr="008F7D55">
        <w:trPr>
          <w:trHeight w:val="18"/>
          <w:jc w:val="center"/>
        </w:trPr>
        <w:tc>
          <w:tcPr>
            <w:tcW w:w="8465" w:type="dxa"/>
          </w:tcPr>
          <w:p w:rsidR="0027201F" w:rsidRPr="00CC05DD" w:rsidRDefault="00A64F0D" w:rsidP="00CC05DD">
            <w:pPr>
              <w:autoSpaceDE w:val="0"/>
              <w:autoSpaceDN w:val="0"/>
              <w:adjustRightInd w:val="0"/>
              <w:ind w:right="27"/>
              <w:jc w:val="both"/>
              <w:rPr>
                <w:rFonts w:ascii="Arial Narrow" w:hAnsi="Arial Narrow"/>
              </w:rPr>
            </w:pPr>
            <w:proofErr w:type="spellStart"/>
            <w:r w:rsidRPr="00CC05DD">
              <w:rPr>
                <w:rFonts w:ascii="Arial Narrow" w:hAnsi="Arial Narrow"/>
              </w:rPr>
              <w:t>Garla</w:t>
            </w:r>
            <w:proofErr w:type="spellEnd"/>
            <w:r w:rsidRPr="00CC05DD">
              <w:rPr>
                <w:rFonts w:ascii="Arial Narrow" w:hAnsi="Arial Narrow"/>
              </w:rPr>
              <w:t xml:space="preserve"> (</w:t>
            </w:r>
            <w:proofErr w:type="spellStart"/>
            <w:r w:rsidRPr="00CC05DD">
              <w:rPr>
                <w:rFonts w:ascii="Arial Narrow" w:hAnsi="Arial Narrow"/>
              </w:rPr>
              <w:t>Telangana</w:t>
            </w:r>
            <w:proofErr w:type="spellEnd"/>
            <w:r w:rsidRPr="00CC05DD">
              <w:rPr>
                <w:rFonts w:ascii="Arial Narrow" w:hAnsi="Arial Narrow"/>
              </w:rPr>
              <w:t>), Agumbe (Karnataka)</w:t>
            </w:r>
          </w:p>
        </w:tc>
        <w:tc>
          <w:tcPr>
            <w:tcW w:w="1546" w:type="dxa"/>
          </w:tcPr>
          <w:p w:rsidR="0027201F" w:rsidRPr="00CC05DD" w:rsidRDefault="00A64F0D" w:rsidP="00CC05DD">
            <w:pPr>
              <w:ind w:right="27"/>
              <w:jc w:val="center"/>
              <w:rPr>
                <w:rFonts w:ascii="Arial Narrow" w:hAnsi="Arial Narrow" w:cs="Arial"/>
              </w:rPr>
            </w:pPr>
            <w:r w:rsidRPr="00CC05DD">
              <w:rPr>
                <w:rFonts w:ascii="Arial Narrow" w:hAnsi="Arial Narrow" w:cs="Arial"/>
              </w:rPr>
              <w:t>13 each</w:t>
            </w:r>
          </w:p>
        </w:tc>
      </w:tr>
      <w:tr w:rsidR="003F4E44" w:rsidRPr="00CC05DD" w:rsidTr="008F7D55">
        <w:trPr>
          <w:trHeight w:val="18"/>
          <w:jc w:val="center"/>
        </w:trPr>
        <w:tc>
          <w:tcPr>
            <w:tcW w:w="8465" w:type="dxa"/>
          </w:tcPr>
          <w:p w:rsidR="003F4E44" w:rsidRPr="00CC05DD" w:rsidRDefault="00A64F0D" w:rsidP="00CC05DD">
            <w:pPr>
              <w:autoSpaceDE w:val="0"/>
              <w:autoSpaceDN w:val="0"/>
              <w:adjustRightInd w:val="0"/>
              <w:ind w:right="27"/>
              <w:jc w:val="both"/>
              <w:rPr>
                <w:rFonts w:ascii="Arial Narrow" w:hAnsi="Arial Narrow"/>
              </w:rPr>
            </w:pPr>
            <w:proofErr w:type="spellStart"/>
            <w:r w:rsidRPr="00CC05DD">
              <w:rPr>
                <w:rFonts w:ascii="Arial Narrow" w:hAnsi="Arial Narrow"/>
              </w:rPr>
              <w:t>Bayyaram</w:t>
            </w:r>
            <w:proofErr w:type="spellEnd"/>
            <w:r w:rsidRPr="00CC05DD">
              <w:rPr>
                <w:rFonts w:ascii="Arial Narrow" w:hAnsi="Arial Narrow"/>
              </w:rPr>
              <w:t xml:space="preserve"> and </w:t>
            </w:r>
            <w:proofErr w:type="spellStart"/>
            <w:r w:rsidRPr="00CC05DD">
              <w:rPr>
                <w:rFonts w:ascii="Arial Narrow" w:hAnsi="Arial Narrow"/>
              </w:rPr>
              <w:t>Dornakal</w:t>
            </w:r>
            <w:proofErr w:type="spellEnd"/>
            <w:r w:rsidRPr="00CC05DD">
              <w:rPr>
                <w:rFonts w:ascii="Arial Narrow" w:hAnsi="Arial Narrow"/>
              </w:rPr>
              <w:t xml:space="preserve"> (</w:t>
            </w:r>
            <w:proofErr w:type="spellStart"/>
            <w:r w:rsidRPr="00CC05DD">
              <w:rPr>
                <w:rFonts w:ascii="Arial Narrow" w:hAnsi="Arial Narrow"/>
              </w:rPr>
              <w:t>Telangana</w:t>
            </w:r>
            <w:proofErr w:type="spellEnd"/>
            <w:r w:rsidRPr="00CC05DD">
              <w:rPr>
                <w:rFonts w:ascii="Arial Narrow" w:hAnsi="Arial Narrow"/>
              </w:rPr>
              <w:t>)</w:t>
            </w:r>
          </w:p>
        </w:tc>
        <w:tc>
          <w:tcPr>
            <w:tcW w:w="1546" w:type="dxa"/>
          </w:tcPr>
          <w:p w:rsidR="003F4E44" w:rsidRPr="00CC05DD" w:rsidRDefault="00A64F0D" w:rsidP="00CC05DD">
            <w:pPr>
              <w:ind w:right="27"/>
              <w:jc w:val="center"/>
              <w:rPr>
                <w:rFonts w:ascii="Arial Narrow" w:hAnsi="Arial Narrow" w:cs="Arial"/>
              </w:rPr>
            </w:pPr>
            <w:r w:rsidRPr="00CC05DD">
              <w:rPr>
                <w:rFonts w:ascii="Arial Narrow" w:hAnsi="Arial Narrow" w:cs="Arial"/>
              </w:rPr>
              <w:t>12 each</w:t>
            </w:r>
          </w:p>
        </w:tc>
      </w:tr>
      <w:tr w:rsidR="003F4E44" w:rsidRPr="00CC05DD" w:rsidTr="008F7D55">
        <w:trPr>
          <w:trHeight w:val="18"/>
          <w:jc w:val="center"/>
        </w:trPr>
        <w:tc>
          <w:tcPr>
            <w:tcW w:w="8465" w:type="dxa"/>
          </w:tcPr>
          <w:p w:rsidR="003F4E44" w:rsidRPr="00CC05DD" w:rsidRDefault="00A64F0D" w:rsidP="00CC05DD">
            <w:pPr>
              <w:autoSpaceDE w:val="0"/>
              <w:autoSpaceDN w:val="0"/>
              <w:adjustRightInd w:val="0"/>
              <w:ind w:right="27"/>
              <w:jc w:val="both"/>
              <w:rPr>
                <w:rFonts w:ascii="Arial Narrow" w:hAnsi="Arial Narrow" w:cs="NimbusSansL-Regu"/>
              </w:rPr>
            </w:pPr>
            <w:proofErr w:type="spellStart"/>
            <w:r w:rsidRPr="00CC05DD">
              <w:rPr>
                <w:rFonts w:ascii="Arial Narrow" w:hAnsi="Arial Narrow" w:cs="NimbusSansL-Regu"/>
              </w:rPr>
              <w:t>Kollur</w:t>
            </w:r>
            <w:proofErr w:type="spellEnd"/>
            <w:r w:rsidRPr="00CC05DD">
              <w:rPr>
                <w:rFonts w:ascii="Arial Narrow" w:hAnsi="Arial Narrow" w:cs="NimbusSansL-Regu"/>
              </w:rPr>
              <w:t xml:space="preserve"> (Karnataka)</w:t>
            </w:r>
          </w:p>
        </w:tc>
        <w:tc>
          <w:tcPr>
            <w:tcW w:w="1546" w:type="dxa"/>
          </w:tcPr>
          <w:p w:rsidR="003F4E44" w:rsidRPr="00CC05DD" w:rsidRDefault="00A64F0D" w:rsidP="00CC05DD">
            <w:pPr>
              <w:ind w:right="27"/>
              <w:jc w:val="center"/>
              <w:rPr>
                <w:rFonts w:ascii="Arial Narrow" w:hAnsi="Arial Narrow" w:cs="Arial"/>
              </w:rPr>
            </w:pPr>
            <w:r w:rsidRPr="00CC05DD">
              <w:rPr>
                <w:rFonts w:ascii="Arial Narrow" w:hAnsi="Arial Narrow" w:cs="Arial"/>
              </w:rPr>
              <w:t>10</w:t>
            </w:r>
          </w:p>
        </w:tc>
      </w:tr>
      <w:tr w:rsidR="003F4E44" w:rsidRPr="00CC05DD" w:rsidTr="008F7D55">
        <w:trPr>
          <w:trHeight w:val="18"/>
          <w:jc w:val="center"/>
        </w:trPr>
        <w:tc>
          <w:tcPr>
            <w:tcW w:w="8465" w:type="dxa"/>
          </w:tcPr>
          <w:p w:rsidR="003F4E44" w:rsidRPr="00CC05DD" w:rsidRDefault="00A64F0D" w:rsidP="00545265">
            <w:pPr>
              <w:autoSpaceDE w:val="0"/>
              <w:autoSpaceDN w:val="0"/>
              <w:adjustRightInd w:val="0"/>
              <w:ind w:right="27"/>
              <w:jc w:val="both"/>
              <w:rPr>
                <w:rFonts w:ascii="Arial Narrow" w:hAnsi="Arial Narrow" w:cs="NimbusSansL-Regu"/>
              </w:rPr>
            </w:pPr>
            <w:r w:rsidRPr="00CC05DD">
              <w:rPr>
                <w:rFonts w:ascii="Arial Narrow" w:hAnsi="Arial Narrow" w:cs="NimbusSansL-Regu"/>
              </w:rPr>
              <w:t xml:space="preserve">Dharamshala (HP), Kandla (Gujarat), Mahabaleshwar (Maharashtra), </w:t>
            </w:r>
            <w:proofErr w:type="spellStart"/>
            <w:r w:rsidRPr="00CC05DD">
              <w:rPr>
                <w:rFonts w:ascii="Arial Narrow" w:hAnsi="Arial Narrow" w:cs="NimbusSansL-Regu"/>
              </w:rPr>
              <w:t>Munnar</w:t>
            </w:r>
            <w:proofErr w:type="spellEnd"/>
            <w:r w:rsidRPr="00CC05DD">
              <w:rPr>
                <w:rFonts w:ascii="Arial Narrow" w:hAnsi="Arial Narrow" w:cs="NimbusSansL-Regu"/>
              </w:rPr>
              <w:t xml:space="preserve"> (Kerala), </w:t>
            </w:r>
            <w:proofErr w:type="spellStart"/>
            <w:r w:rsidRPr="00CC05DD">
              <w:rPr>
                <w:rFonts w:ascii="Arial Narrow" w:hAnsi="Arial Narrow" w:cs="NimbusSansL-Regu"/>
              </w:rPr>
              <w:t>Bhagamandala</w:t>
            </w:r>
            <w:proofErr w:type="spellEnd"/>
            <w:r w:rsidRPr="00CC05DD">
              <w:rPr>
                <w:rFonts w:ascii="Arial Narrow" w:hAnsi="Arial Narrow" w:cs="NimbusSansL-Regu"/>
              </w:rPr>
              <w:t xml:space="preserve"> &amp; </w:t>
            </w:r>
            <w:proofErr w:type="spellStart"/>
            <w:r w:rsidR="00CC05DD">
              <w:rPr>
                <w:rFonts w:ascii="Arial Narrow" w:hAnsi="Arial Narrow" w:cs="NimbusSansL-Regu"/>
              </w:rPr>
              <w:t>M</w:t>
            </w:r>
            <w:r w:rsidRPr="00CC05DD">
              <w:rPr>
                <w:rFonts w:ascii="Arial Narrow" w:hAnsi="Arial Narrow" w:cs="NimbusSansL-Regu"/>
              </w:rPr>
              <w:t>adikeri</w:t>
            </w:r>
            <w:proofErr w:type="spellEnd"/>
            <w:r w:rsidRPr="00CC05DD">
              <w:rPr>
                <w:rFonts w:ascii="Arial Narrow" w:hAnsi="Arial Narrow" w:cs="NimbusSansL-Regu"/>
              </w:rPr>
              <w:t xml:space="preserve"> (Karnataka)</w:t>
            </w:r>
          </w:p>
        </w:tc>
        <w:tc>
          <w:tcPr>
            <w:tcW w:w="1546" w:type="dxa"/>
          </w:tcPr>
          <w:p w:rsidR="003F4E44" w:rsidRPr="00CC05DD" w:rsidRDefault="00A64F0D" w:rsidP="00CC05DD">
            <w:pPr>
              <w:ind w:right="27"/>
              <w:jc w:val="center"/>
              <w:rPr>
                <w:rFonts w:ascii="Arial Narrow" w:hAnsi="Arial Narrow" w:cs="Arial"/>
              </w:rPr>
            </w:pPr>
            <w:r w:rsidRPr="00CC05DD">
              <w:rPr>
                <w:rFonts w:ascii="Arial Narrow" w:hAnsi="Arial Narrow" w:cs="Arial"/>
              </w:rPr>
              <w:t>9 each</w:t>
            </w:r>
          </w:p>
        </w:tc>
      </w:tr>
      <w:tr w:rsidR="003F4E44" w:rsidRPr="00CC05DD" w:rsidTr="008F7D55">
        <w:trPr>
          <w:trHeight w:val="18"/>
          <w:jc w:val="center"/>
        </w:trPr>
        <w:tc>
          <w:tcPr>
            <w:tcW w:w="8465" w:type="dxa"/>
          </w:tcPr>
          <w:p w:rsidR="003F4E44" w:rsidRPr="00CC05DD" w:rsidRDefault="00A64F0D" w:rsidP="00CC05DD">
            <w:pPr>
              <w:autoSpaceDE w:val="0"/>
              <w:autoSpaceDN w:val="0"/>
              <w:adjustRightInd w:val="0"/>
              <w:ind w:right="27"/>
              <w:jc w:val="both"/>
              <w:rPr>
                <w:rFonts w:ascii="Arial Narrow" w:hAnsi="Arial Narrow"/>
              </w:rPr>
            </w:pPr>
            <w:proofErr w:type="spellStart"/>
            <w:r w:rsidRPr="00CC05DD">
              <w:rPr>
                <w:rFonts w:ascii="Arial Narrow" w:hAnsi="Arial Narrow"/>
              </w:rPr>
              <w:t>Hirakud</w:t>
            </w:r>
            <w:proofErr w:type="spellEnd"/>
            <w:r w:rsidRPr="00CC05DD">
              <w:rPr>
                <w:rFonts w:ascii="Arial Narrow" w:hAnsi="Arial Narrow"/>
              </w:rPr>
              <w:t xml:space="preserve"> (Odisha), </w:t>
            </w:r>
            <w:proofErr w:type="spellStart"/>
            <w:r w:rsidRPr="00CC05DD">
              <w:rPr>
                <w:rFonts w:ascii="Arial Narrow" w:hAnsi="Arial Narrow"/>
              </w:rPr>
              <w:t>Karkala</w:t>
            </w:r>
            <w:proofErr w:type="spellEnd"/>
            <w:r w:rsidRPr="00CC05DD">
              <w:rPr>
                <w:rFonts w:ascii="Arial Narrow" w:hAnsi="Arial Narrow"/>
              </w:rPr>
              <w:t xml:space="preserve"> &amp; </w:t>
            </w:r>
            <w:proofErr w:type="spellStart"/>
            <w:r w:rsidRPr="00CC05DD">
              <w:rPr>
                <w:rFonts w:ascii="Arial Narrow" w:hAnsi="Arial Narrow"/>
              </w:rPr>
              <w:t>Koppa</w:t>
            </w:r>
            <w:proofErr w:type="spellEnd"/>
            <w:r w:rsidRPr="00CC05DD">
              <w:rPr>
                <w:rFonts w:ascii="Arial Narrow" w:hAnsi="Arial Narrow"/>
              </w:rPr>
              <w:t xml:space="preserve"> (Karnataka)</w:t>
            </w:r>
          </w:p>
        </w:tc>
        <w:tc>
          <w:tcPr>
            <w:tcW w:w="1546" w:type="dxa"/>
          </w:tcPr>
          <w:p w:rsidR="003F4E44" w:rsidRPr="00CC05DD" w:rsidRDefault="00A64F0D" w:rsidP="00CC05DD">
            <w:pPr>
              <w:ind w:right="27"/>
              <w:jc w:val="center"/>
              <w:rPr>
                <w:rFonts w:ascii="Arial Narrow" w:hAnsi="Arial Narrow" w:cs="Arial"/>
              </w:rPr>
            </w:pPr>
            <w:r w:rsidRPr="00CC05DD">
              <w:rPr>
                <w:rFonts w:ascii="Arial Narrow" w:hAnsi="Arial Narrow" w:cs="Arial"/>
              </w:rPr>
              <w:t>8 each</w:t>
            </w:r>
          </w:p>
        </w:tc>
      </w:tr>
      <w:tr w:rsidR="003F4E44" w:rsidRPr="00CC05DD" w:rsidTr="008F7D55">
        <w:trPr>
          <w:trHeight w:val="18"/>
          <w:jc w:val="center"/>
        </w:trPr>
        <w:tc>
          <w:tcPr>
            <w:tcW w:w="8465" w:type="dxa"/>
          </w:tcPr>
          <w:p w:rsidR="003F4E44" w:rsidRPr="00CC05DD" w:rsidRDefault="00A64F0D" w:rsidP="00CC05DD">
            <w:pPr>
              <w:autoSpaceDE w:val="0"/>
              <w:autoSpaceDN w:val="0"/>
              <w:adjustRightInd w:val="0"/>
              <w:ind w:right="27"/>
              <w:jc w:val="both"/>
              <w:rPr>
                <w:rFonts w:ascii="Arial Narrow" w:hAnsi="Arial Narrow"/>
              </w:rPr>
            </w:pPr>
            <w:proofErr w:type="spellStart"/>
            <w:r w:rsidRPr="00CC05DD">
              <w:rPr>
                <w:rFonts w:ascii="Arial Narrow" w:hAnsi="Arial Narrow"/>
              </w:rPr>
              <w:t>Nandigama</w:t>
            </w:r>
            <w:proofErr w:type="spellEnd"/>
            <w:r w:rsidRPr="00CC05DD">
              <w:rPr>
                <w:rFonts w:ascii="Arial Narrow" w:hAnsi="Arial Narrow"/>
              </w:rPr>
              <w:t xml:space="preserve"> (Andhra Pradesh), </w:t>
            </w:r>
            <w:proofErr w:type="spellStart"/>
            <w:r w:rsidRPr="00CC05DD">
              <w:rPr>
                <w:rFonts w:ascii="Arial Narrow" w:hAnsi="Arial Narrow"/>
              </w:rPr>
              <w:t>Sambalpur</w:t>
            </w:r>
            <w:proofErr w:type="spellEnd"/>
            <w:r w:rsidRPr="00CC05DD">
              <w:rPr>
                <w:rFonts w:ascii="Arial Narrow" w:hAnsi="Arial Narrow"/>
              </w:rPr>
              <w:t xml:space="preserve"> (Odisha)</w:t>
            </w:r>
            <w:r w:rsidR="007F43FC" w:rsidRPr="00CC05DD">
              <w:rPr>
                <w:rFonts w:ascii="Arial Narrow" w:hAnsi="Arial Narrow"/>
              </w:rPr>
              <w:t xml:space="preserve">, </w:t>
            </w:r>
            <w:proofErr w:type="spellStart"/>
            <w:r w:rsidR="007F43FC" w:rsidRPr="00CC05DD">
              <w:rPr>
                <w:rFonts w:ascii="Arial Narrow" w:hAnsi="Arial Narrow"/>
              </w:rPr>
              <w:t>Yellandu</w:t>
            </w:r>
            <w:proofErr w:type="spellEnd"/>
            <w:r w:rsidR="007F43FC" w:rsidRPr="00CC05DD">
              <w:rPr>
                <w:rFonts w:ascii="Arial Narrow" w:hAnsi="Arial Narrow"/>
              </w:rPr>
              <w:t xml:space="preserve">, </w:t>
            </w:r>
            <w:proofErr w:type="spellStart"/>
            <w:r w:rsidR="007F43FC" w:rsidRPr="00CC05DD">
              <w:rPr>
                <w:rFonts w:ascii="Arial Narrow" w:hAnsi="Arial Narrow"/>
              </w:rPr>
              <w:t>Khammam</w:t>
            </w:r>
            <w:proofErr w:type="spellEnd"/>
            <w:r w:rsidR="007F43FC" w:rsidRPr="00CC05DD">
              <w:rPr>
                <w:rFonts w:ascii="Arial Narrow" w:hAnsi="Arial Narrow"/>
              </w:rPr>
              <w:t>,</w:t>
            </w:r>
            <w:r w:rsidR="00305EAA">
              <w:rPr>
                <w:rFonts w:ascii="Arial Narrow" w:hAnsi="Arial Narrow"/>
              </w:rPr>
              <w:t xml:space="preserve"> </w:t>
            </w:r>
            <w:proofErr w:type="spellStart"/>
            <w:r w:rsidR="007F43FC" w:rsidRPr="00CC05DD">
              <w:rPr>
                <w:rFonts w:ascii="Arial Narrow" w:hAnsi="Arial Narrow"/>
              </w:rPr>
              <w:t>Mulakalpalle</w:t>
            </w:r>
            <w:proofErr w:type="spellEnd"/>
            <w:r w:rsidR="007F43FC" w:rsidRPr="00CC05DD">
              <w:rPr>
                <w:rFonts w:ascii="Arial Narrow" w:hAnsi="Arial Narrow"/>
              </w:rPr>
              <w:t xml:space="preserve">, </w:t>
            </w:r>
            <w:proofErr w:type="spellStart"/>
            <w:r w:rsidR="007F43FC" w:rsidRPr="00CC05DD">
              <w:rPr>
                <w:rFonts w:ascii="Arial Narrow" w:hAnsi="Arial Narrow"/>
              </w:rPr>
              <w:t>Narasampet</w:t>
            </w:r>
            <w:proofErr w:type="spellEnd"/>
            <w:r w:rsidR="007F43FC" w:rsidRPr="00CC05DD">
              <w:rPr>
                <w:rFonts w:ascii="Arial Narrow" w:hAnsi="Arial Narrow"/>
              </w:rPr>
              <w:t xml:space="preserve">, </w:t>
            </w:r>
            <w:proofErr w:type="spellStart"/>
            <w:r w:rsidR="007F43FC" w:rsidRPr="00CC05DD">
              <w:rPr>
                <w:rFonts w:ascii="Arial Narrow" w:hAnsi="Arial Narrow"/>
              </w:rPr>
              <w:t>Nallabelle</w:t>
            </w:r>
            <w:proofErr w:type="spellEnd"/>
            <w:r w:rsidR="007F43FC" w:rsidRPr="00CC05DD">
              <w:rPr>
                <w:rFonts w:ascii="Arial Narrow" w:hAnsi="Arial Narrow"/>
              </w:rPr>
              <w:t xml:space="preserve"> (</w:t>
            </w:r>
            <w:proofErr w:type="spellStart"/>
            <w:r w:rsidR="007F43FC" w:rsidRPr="00CC05DD">
              <w:rPr>
                <w:rFonts w:ascii="Arial Narrow" w:hAnsi="Arial Narrow"/>
              </w:rPr>
              <w:t>Telangana</w:t>
            </w:r>
            <w:proofErr w:type="spellEnd"/>
            <w:r w:rsidR="007F43FC" w:rsidRPr="00CC05DD">
              <w:rPr>
                <w:rFonts w:ascii="Arial Narrow" w:hAnsi="Arial Narrow"/>
              </w:rPr>
              <w:t xml:space="preserve">), </w:t>
            </w:r>
            <w:proofErr w:type="spellStart"/>
            <w:r w:rsidR="007F43FC" w:rsidRPr="00CC05DD">
              <w:rPr>
                <w:rFonts w:ascii="Arial Narrow" w:hAnsi="Arial Narrow"/>
              </w:rPr>
              <w:t>Sringeri</w:t>
            </w:r>
            <w:proofErr w:type="spellEnd"/>
            <w:r w:rsidR="007F43FC" w:rsidRPr="00CC05DD">
              <w:rPr>
                <w:rFonts w:ascii="Arial Narrow" w:hAnsi="Arial Narrow"/>
              </w:rPr>
              <w:t xml:space="preserve"> (Karnataka), </w:t>
            </w:r>
            <w:proofErr w:type="spellStart"/>
            <w:r w:rsidR="007F43FC" w:rsidRPr="00CC05DD">
              <w:rPr>
                <w:rFonts w:ascii="Arial Narrow" w:hAnsi="Arial Narrow"/>
              </w:rPr>
              <w:t>Chinnakalar</w:t>
            </w:r>
            <w:proofErr w:type="spellEnd"/>
            <w:r w:rsidR="007F43FC" w:rsidRPr="00CC05DD">
              <w:rPr>
                <w:rFonts w:ascii="Arial Narrow" w:hAnsi="Arial Narrow"/>
              </w:rPr>
              <w:t xml:space="preserve"> (TN)</w:t>
            </w:r>
          </w:p>
        </w:tc>
        <w:tc>
          <w:tcPr>
            <w:tcW w:w="1546" w:type="dxa"/>
          </w:tcPr>
          <w:p w:rsidR="003F4E44" w:rsidRPr="00CC05DD" w:rsidRDefault="007F43FC" w:rsidP="00CC05DD">
            <w:pPr>
              <w:ind w:right="27"/>
              <w:jc w:val="center"/>
              <w:rPr>
                <w:rFonts w:ascii="Arial Narrow" w:hAnsi="Arial Narrow" w:cs="Arial"/>
              </w:rPr>
            </w:pPr>
            <w:r w:rsidRPr="00CC05DD">
              <w:rPr>
                <w:rFonts w:ascii="Arial Narrow" w:hAnsi="Arial Narrow" w:cs="Arial"/>
              </w:rPr>
              <w:t>7 each</w:t>
            </w:r>
          </w:p>
        </w:tc>
      </w:tr>
      <w:tr w:rsidR="003F4E44" w:rsidRPr="00CC05DD" w:rsidTr="008F7D55">
        <w:trPr>
          <w:trHeight w:val="18"/>
          <w:jc w:val="center"/>
        </w:trPr>
        <w:tc>
          <w:tcPr>
            <w:tcW w:w="8465" w:type="dxa"/>
          </w:tcPr>
          <w:p w:rsidR="003F4E44" w:rsidRPr="00CC05DD" w:rsidRDefault="007F43FC" w:rsidP="00CC05DD">
            <w:pPr>
              <w:autoSpaceDE w:val="0"/>
              <w:autoSpaceDN w:val="0"/>
              <w:adjustRightInd w:val="0"/>
              <w:ind w:right="27"/>
              <w:jc w:val="both"/>
              <w:rPr>
                <w:rFonts w:ascii="Arial Narrow" w:hAnsi="Arial Narrow"/>
              </w:rPr>
            </w:pPr>
            <w:proofErr w:type="spellStart"/>
            <w:r w:rsidRPr="00CC05DD">
              <w:rPr>
                <w:rFonts w:ascii="Arial Narrow" w:hAnsi="Arial Narrow"/>
              </w:rPr>
              <w:t>Vijayawad</w:t>
            </w:r>
            <w:proofErr w:type="spellEnd"/>
            <w:r w:rsidRPr="00CC05DD">
              <w:rPr>
                <w:rFonts w:ascii="Arial Narrow" w:hAnsi="Arial Narrow"/>
              </w:rPr>
              <w:t xml:space="preserve"> (Andhra Pradesh), </w:t>
            </w:r>
            <w:proofErr w:type="spellStart"/>
            <w:r w:rsidRPr="00CC05DD">
              <w:rPr>
                <w:rFonts w:ascii="Arial Narrow" w:hAnsi="Arial Narrow"/>
              </w:rPr>
              <w:t>Madhira</w:t>
            </w:r>
            <w:proofErr w:type="spellEnd"/>
            <w:r w:rsidRPr="00CC05DD">
              <w:rPr>
                <w:rFonts w:ascii="Arial Narrow" w:hAnsi="Arial Narrow"/>
              </w:rPr>
              <w:t xml:space="preserve"> (</w:t>
            </w:r>
            <w:proofErr w:type="spellStart"/>
            <w:r w:rsidRPr="00CC05DD">
              <w:rPr>
                <w:rFonts w:ascii="Arial Narrow" w:hAnsi="Arial Narrow"/>
              </w:rPr>
              <w:t>Telangana</w:t>
            </w:r>
            <w:proofErr w:type="spellEnd"/>
            <w:r w:rsidRPr="00CC05DD">
              <w:rPr>
                <w:rFonts w:ascii="Arial Narrow" w:hAnsi="Arial Narrow"/>
              </w:rPr>
              <w:t>)</w:t>
            </w:r>
            <w:r w:rsidR="00305EAA">
              <w:rPr>
                <w:rFonts w:ascii="Arial Narrow" w:hAnsi="Arial Narrow"/>
              </w:rPr>
              <w:t xml:space="preserve">, </w:t>
            </w:r>
            <w:proofErr w:type="spellStart"/>
            <w:r w:rsidRPr="00CC05DD">
              <w:rPr>
                <w:rFonts w:ascii="Arial Narrow" w:hAnsi="Arial Narrow"/>
              </w:rPr>
              <w:t>Mudubidre</w:t>
            </w:r>
            <w:proofErr w:type="spellEnd"/>
            <w:r w:rsidRPr="00CC05DD">
              <w:rPr>
                <w:rFonts w:ascii="Arial Narrow" w:hAnsi="Arial Narrow"/>
              </w:rPr>
              <w:t xml:space="preserve"> (Karnataka)</w:t>
            </w:r>
          </w:p>
        </w:tc>
        <w:tc>
          <w:tcPr>
            <w:tcW w:w="1546" w:type="dxa"/>
          </w:tcPr>
          <w:p w:rsidR="003F4E44" w:rsidRPr="00CC05DD" w:rsidRDefault="007F43FC" w:rsidP="00CC05DD">
            <w:pPr>
              <w:ind w:right="27"/>
              <w:jc w:val="center"/>
              <w:rPr>
                <w:rFonts w:ascii="Arial Narrow" w:hAnsi="Arial Narrow" w:cs="Arial"/>
              </w:rPr>
            </w:pPr>
            <w:r w:rsidRPr="00CC05DD">
              <w:rPr>
                <w:rFonts w:ascii="Arial Narrow" w:hAnsi="Arial Narrow" w:cs="Arial"/>
              </w:rPr>
              <w:t>6 each</w:t>
            </w:r>
          </w:p>
        </w:tc>
      </w:tr>
      <w:tr w:rsidR="003F4E44" w:rsidRPr="00CC05DD" w:rsidTr="00054F7A">
        <w:trPr>
          <w:trHeight w:val="62"/>
          <w:jc w:val="center"/>
        </w:trPr>
        <w:tc>
          <w:tcPr>
            <w:tcW w:w="8465" w:type="dxa"/>
          </w:tcPr>
          <w:p w:rsidR="003F4E44" w:rsidRPr="00CC05DD" w:rsidRDefault="007F43FC" w:rsidP="00305EAA">
            <w:pPr>
              <w:autoSpaceDE w:val="0"/>
              <w:autoSpaceDN w:val="0"/>
              <w:adjustRightInd w:val="0"/>
              <w:ind w:right="27"/>
              <w:jc w:val="both"/>
              <w:rPr>
                <w:rFonts w:ascii="Arial Narrow" w:hAnsi="Arial Narrow"/>
              </w:rPr>
            </w:pPr>
            <w:r w:rsidRPr="00CC05DD">
              <w:rPr>
                <w:rFonts w:ascii="Arial Narrow" w:hAnsi="Arial Narrow"/>
              </w:rPr>
              <w:t>Kota (Rajasthan), </w:t>
            </w:r>
            <w:proofErr w:type="spellStart"/>
            <w:r w:rsidRPr="00CC05DD">
              <w:rPr>
                <w:rFonts w:ascii="Arial Narrow" w:hAnsi="Arial Narrow"/>
              </w:rPr>
              <w:t>Rewa</w:t>
            </w:r>
            <w:proofErr w:type="spellEnd"/>
            <w:r w:rsidRPr="00CC05DD">
              <w:rPr>
                <w:rFonts w:ascii="Arial Narrow" w:hAnsi="Arial Narrow"/>
              </w:rPr>
              <w:t xml:space="preserve"> (MP), </w:t>
            </w:r>
            <w:proofErr w:type="spellStart"/>
            <w:r w:rsidRPr="00CC05DD">
              <w:rPr>
                <w:rFonts w:ascii="Arial Narrow" w:hAnsi="Arial Narrow"/>
              </w:rPr>
              <w:t>Honavar</w:t>
            </w:r>
            <w:proofErr w:type="spellEnd"/>
            <w:r w:rsidR="00305EAA">
              <w:rPr>
                <w:rFonts w:ascii="Arial Narrow" w:hAnsi="Arial Narrow"/>
              </w:rPr>
              <w:t xml:space="preserve"> (Karnataka), Long Islands </w:t>
            </w:r>
            <w:r w:rsidRPr="00CC05DD">
              <w:rPr>
                <w:rFonts w:ascii="Arial Narrow" w:hAnsi="Arial Narrow"/>
              </w:rPr>
              <w:t>&amp;</w:t>
            </w:r>
            <w:r w:rsidR="00305EAA">
              <w:rPr>
                <w:rFonts w:ascii="Arial Narrow" w:hAnsi="Arial Narrow"/>
              </w:rPr>
              <w:t> Port Blair (A&amp;N</w:t>
            </w:r>
            <w:r w:rsidRPr="00CC05DD">
              <w:rPr>
                <w:rFonts w:ascii="Arial Narrow" w:hAnsi="Arial Narrow"/>
              </w:rPr>
              <w:t>)</w:t>
            </w:r>
            <w:r w:rsidR="00305EAA">
              <w:rPr>
                <w:rFonts w:ascii="Arial Narrow" w:hAnsi="Arial Narrow"/>
              </w:rPr>
              <w:t>,</w:t>
            </w:r>
            <w:r w:rsidRPr="00CC05DD">
              <w:rPr>
                <w:rFonts w:ascii="Arial Narrow" w:hAnsi="Arial Narrow"/>
              </w:rPr>
              <w:t> </w:t>
            </w:r>
            <w:proofErr w:type="spellStart"/>
            <w:r w:rsidRPr="00CC05DD">
              <w:rPr>
                <w:rFonts w:ascii="Arial Narrow" w:hAnsi="Arial Narrow"/>
              </w:rPr>
              <w:t>Valparai</w:t>
            </w:r>
            <w:proofErr w:type="spellEnd"/>
            <w:r w:rsidRPr="00CC05DD">
              <w:rPr>
                <w:rFonts w:ascii="Arial Narrow" w:hAnsi="Arial Narrow"/>
              </w:rPr>
              <w:t xml:space="preserve"> (TN)</w:t>
            </w:r>
          </w:p>
        </w:tc>
        <w:tc>
          <w:tcPr>
            <w:tcW w:w="1546" w:type="dxa"/>
          </w:tcPr>
          <w:p w:rsidR="003F4E44" w:rsidRPr="00CC05DD" w:rsidRDefault="007F43FC" w:rsidP="00CC05DD">
            <w:pPr>
              <w:ind w:right="27"/>
              <w:jc w:val="center"/>
              <w:rPr>
                <w:rFonts w:ascii="Arial Narrow" w:hAnsi="Arial Narrow" w:cs="Arial"/>
              </w:rPr>
            </w:pPr>
            <w:r w:rsidRPr="00CC05DD">
              <w:rPr>
                <w:rFonts w:ascii="Arial Narrow" w:hAnsi="Arial Narrow" w:cs="Arial"/>
              </w:rPr>
              <w:t>5 each</w:t>
            </w:r>
          </w:p>
        </w:tc>
      </w:tr>
      <w:tr w:rsidR="003F4E44" w:rsidRPr="00CC05DD" w:rsidTr="008F7D55">
        <w:trPr>
          <w:trHeight w:val="18"/>
          <w:jc w:val="center"/>
        </w:trPr>
        <w:tc>
          <w:tcPr>
            <w:tcW w:w="8465" w:type="dxa"/>
          </w:tcPr>
          <w:p w:rsidR="003F4E44" w:rsidRPr="00CC05DD" w:rsidRDefault="007F43FC" w:rsidP="00305EAA">
            <w:pPr>
              <w:autoSpaceDE w:val="0"/>
              <w:autoSpaceDN w:val="0"/>
              <w:adjustRightInd w:val="0"/>
              <w:ind w:right="27"/>
              <w:jc w:val="both"/>
              <w:rPr>
                <w:rFonts w:ascii="Arial Narrow" w:hAnsi="Arial Narrow" w:cs="NimbusSansL-Regu"/>
              </w:rPr>
            </w:pPr>
            <w:proofErr w:type="spellStart"/>
            <w:r w:rsidRPr="00CC05DD">
              <w:rPr>
                <w:rFonts w:ascii="Arial Narrow" w:hAnsi="Arial Narrow"/>
              </w:rPr>
              <w:t>Churu</w:t>
            </w:r>
            <w:proofErr w:type="spellEnd"/>
            <w:r w:rsidRPr="00CC05DD">
              <w:rPr>
                <w:rFonts w:ascii="Arial Narrow" w:hAnsi="Arial Narrow"/>
              </w:rPr>
              <w:t xml:space="preserve"> (Rajasthan), </w:t>
            </w:r>
            <w:proofErr w:type="spellStart"/>
            <w:r w:rsidRPr="00CC05DD">
              <w:rPr>
                <w:rFonts w:ascii="Arial Narrow" w:hAnsi="Arial Narrow"/>
              </w:rPr>
              <w:t>Machilipatinam</w:t>
            </w:r>
            <w:proofErr w:type="spellEnd"/>
            <w:r w:rsidRPr="00CC05DD">
              <w:rPr>
                <w:rFonts w:ascii="Arial Narrow" w:hAnsi="Arial Narrow"/>
              </w:rPr>
              <w:t xml:space="preserve"> (Andhra Pradesh), </w:t>
            </w:r>
            <w:proofErr w:type="spellStart"/>
            <w:r w:rsidRPr="00CC05DD">
              <w:rPr>
                <w:rFonts w:ascii="Arial Narrow" w:hAnsi="Arial Narrow"/>
              </w:rPr>
              <w:t>Matheran</w:t>
            </w:r>
            <w:proofErr w:type="spellEnd"/>
            <w:r w:rsidRPr="00CC05DD">
              <w:rPr>
                <w:rFonts w:ascii="Arial Narrow" w:hAnsi="Arial Narrow"/>
              </w:rPr>
              <w:t xml:space="preserve"> (Maharashtra)</w:t>
            </w:r>
            <w:r w:rsidR="00305EAA">
              <w:rPr>
                <w:rFonts w:ascii="Arial Narrow" w:hAnsi="Arial Narrow"/>
              </w:rPr>
              <w:t>,</w:t>
            </w:r>
            <w:r w:rsidRPr="00CC05DD">
              <w:rPr>
                <w:rFonts w:ascii="Arial Narrow" w:hAnsi="Arial Narrow"/>
              </w:rPr>
              <w:t xml:space="preserve"> </w:t>
            </w:r>
            <w:proofErr w:type="spellStart"/>
            <w:r w:rsidRPr="00CC05DD">
              <w:rPr>
                <w:rFonts w:ascii="Arial Narrow" w:hAnsi="Arial Narrow"/>
              </w:rPr>
              <w:t>Malanjkhand</w:t>
            </w:r>
            <w:proofErr w:type="spellEnd"/>
            <w:r w:rsidRPr="00CC05DD">
              <w:rPr>
                <w:rFonts w:ascii="Arial Narrow" w:hAnsi="Arial Narrow"/>
              </w:rPr>
              <w:softHyphen/>
              <w:t xml:space="preserve"> (MP), </w:t>
            </w:r>
            <w:proofErr w:type="spellStart"/>
            <w:r w:rsidRPr="00CC05DD">
              <w:rPr>
                <w:rFonts w:ascii="Arial Narrow" w:hAnsi="Arial Narrow"/>
              </w:rPr>
              <w:t>Devala</w:t>
            </w:r>
            <w:proofErr w:type="spellEnd"/>
            <w:r w:rsidRPr="00CC05DD">
              <w:rPr>
                <w:rFonts w:ascii="Arial Narrow" w:hAnsi="Arial Narrow"/>
              </w:rPr>
              <w:t xml:space="preserve"> (TN), </w:t>
            </w:r>
            <w:proofErr w:type="spellStart"/>
            <w:r w:rsidRPr="00CC05DD">
              <w:rPr>
                <w:rFonts w:ascii="Arial Narrow" w:hAnsi="Arial Narrow"/>
              </w:rPr>
              <w:t>Perumbavur</w:t>
            </w:r>
            <w:proofErr w:type="spellEnd"/>
            <w:r w:rsidRPr="00CC05DD">
              <w:rPr>
                <w:rFonts w:ascii="Arial Narrow" w:hAnsi="Arial Narrow"/>
              </w:rPr>
              <w:t xml:space="preserve"> (Kerala)</w:t>
            </w:r>
          </w:p>
        </w:tc>
        <w:tc>
          <w:tcPr>
            <w:tcW w:w="1546" w:type="dxa"/>
          </w:tcPr>
          <w:p w:rsidR="003F4E44" w:rsidRPr="00CC05DD" w:rsidRDefault="007F43FC" w:rsidP="00CC05DD">
            <w:pPr>
              <w:ind w:right="27"/>
              <w:jc w:val="center"/>
              <w:rPr>
                <w:rFonts w:ascii="Arial Narrow" w:hAnsi="Arial Narrow" w:cs="Arial"/>
              </w:rPr>
            </w:pPr>
            <w:r w:rsidRPr="00CC05DD">
              <w:rPr>
                <w:rFonts w:ascii="Arial Narrow" w:hAnsi="Arial Narrow" w:cs="Arial"/>
              </w:rPr>
              <w:t>4 each</w:t>
            </w:r>
          </w:p>
        </w:tc>
      </w:tr>
      <w:tr w:rsidR="007F43FC" w:rsidRPr="00CC05DD" w:rsidTr="008F7D55">
        <w:trPr>
          <w:trHeight w:val="18"/>
          <w:jc w:val="center"/>
        </w:trPr>
        <w:tc>
          <w:tcPr>
            <w:tcW w:w="8465" w:type="dxa"/>
          </w:tcPr>
          <w:p w:rsidR="007F43FC" w:rsidRPr="00CC05DD" w:rsidRDefault="00305EAA" w:rsidP="00CC05DD">
            <w:pPr>
              <w:autoSpaceDE w:val="0"/>
              <w:autoSpaceDN w:val="0"/>
              <w:adjustRightInd w:val="0"/>
              <w:ind w:right="27"/>
              <w:jc w:val="both"/>
              <w:rPr>
                <w:rFonts w:ascii="Arial Narrow" w:hAnsi="Arial Narrow"/>
              </w:rPr>
            </w:pPr>
            <w:proofErr w:type="spellStart"/>
            <w:r>
              <w:rPr>
                <w:rFonts w:ascii="Arial Narrow" w:hAnsi="Arial Narrow"/>
              </w:rPr>
              <w:t>Ambala</w:t>
            </w:r>
            <w:proofErr w:type="spellEnd"/>
            <w:r>
              <w:rPr>
                <w:rFonts w:ascii="Arial Narrow" w:hAnsi="Arial Narrow"/>
              </w:rPr>
              <w:t xml:space="preserve"> (Haryana),</w:t>
            </w:r>
            <w:r w:rsidR="007F43FC" w:rsidRPr="00CC05DD">
              <w:rPr>
                <w:rFonts w:ascii="Arial Narrow" w:hAnsi="Arial Narrow"/>
              </w:rPr>
              <w:t> Mangalore (Karnat</w:t>
            </w:r>
            <w:r>
              <w:rPr>
                <w:rFonts w:ascii="Arial Narrow" w:hAnsi="Arial Narrow"/>
              </w:rPr>
              <w:t>a</w:t>
            </w:r>
            <w:r w:rsidR="007F43FC" w:rsidRPr="00CC05DD">
              <w:rPr>
                <w:rFonts w:ascii="Arial Narrow" w:hAnsi="Arial Narrow"/>
              </w:rPr>
              <w:t>ka) and </w:t>
            </w:r>
            <w:proofErr w:type="spellStart"/>
            <w:r w:rsidR="007F43FC" w:rsidRPr="00CC05DD">
              <w:rPr>
                <w:rFonts w:ascii="Arial Narrow" w:hAnsi="Arial Narrow"/>
              </w:rPr>
              <w:t>Narsapur</w:t>
            </w:r>
            <w:proofErr w:type="spellEnd"/>
            <w:r w:rsidR="007F43FC" w:rsidRPr="00CC05DD">
              <w:rPr>
                <w:rFonts w:ascii="Arial Narrow" w:hAnsi="Arial Narrow"/>
              </w:rPr>
              <w:softHyphen/>
              <w:t xml:space="preserve"> (Andhra Pradesh)</w:t>
            </w:r>
          </w:p>
        </w:tc>
        <w:tc>
          <w:tcPr>
            <w:tcW w:w="1546" w:type="dxa"/>
          </w:tcPr>
          <w:p w:rsidR="007F43FC" w:rsidRPr="00CC05DD" w:rsidRDefault="007F43FC" w:rsidP="00CC05DD">
            <w:pPr>
              <w:ind w:right="27"/>
              <w:jc w:val="center"/>
              <w:rPr>
                <w:rFonts w:ascii="Arial Narrow" w:hAnsi="Arial Narrow" w:cs="Arial"/>
              </w:rPr>
            </w:pPr>
            <w:r w:rsidRPr="00CC05DD">
              <w:rPr>
                <w:rFonts w:ascii="Arial Narrow" w:hAnsi="Arial Narrow" w:cs="Arial"/>
              </w:rPr>
              <w:t>3 each</w:t>
            </w:r>
          </w:p>
        </w:tc>
      </w:tr>
    </w:tbl>
    <w:p w:rsidR="00545265" w:rsidRDefault="00545265" w:rsidP="00545265">
      <w:pPr>
        <w:pStyle w:val="ListParagraph"/>
        <w:ind w:left="709" w:right="-22"/>
        <w:jc w:val="both"/>
        <w:rPr>
          <w:rFonts w:ascii="Arial Narrow" w:hAnsi="Arial Narrow" w:cs="Arial"/>
          <w:b/>
          <w:bCs/>
        </w:rPr>
      </w:pPr>
    </w:p>
    <w:p w:rsidR="006E02D9" w:rsidRPr="00A15F23" w:rsidRDefault="006E02D9" w:rsidP="00A15F23">
      <w:pPr>
        <w:pStyle w:val="ListParagraph"/>
        <w:numPr>
          <w:ilvl w:val="1"/>
          <w:numId w:val="1"/>
        </w:numPr>
        <w:ind w:left="709" w:right="-22" w:hanging="709"/>
        <w:jc w:val="both"/>
        <w:rPr>
          <w:rFonts w:ascii="Arial Narrow" w:hAnsi="Arial Narrow" w:cs="Arial"/>
          <w:b/>
          <w:bCs/>
        </w:rPr>
      </w:pPr>
      <w:r w:rsidRPr="00A15F23">
        <w:rPr>
          <w:rFonts w:ascii="Arial Narrow" w:hAnsi="Arial Narrow" w:cs="Arial"/>
          <w:b/>
          <w:bCs/>
        </w:rPr>
        <w:t xml:space="preserve">Rainfall forecast for next 5 days issued on </w:t>
      </w:r>
      <w:r w:rsidR="007816F2" w:rsidRPr="00A15F23">
        <w:rPr>
          <w:rFonts w:ascii="Arial Narrow" w:hAnsi="Arial Narrow" w:cs="Arial"/>
          <w:b/>
          <w:bCs/>
        </w:rPr>
        <w:t>1</w:t>
      </w:r>
      <w:r w:rsidR="005E4038">
        <w:rPr>
          <w:rFonts w:ascii="Arial Narrow" w:hAnsi="Arial Narrow" w:cs="Arial"/>
          <w:b/>
          <w:bCs/>
        </w:rPr>
        <w:t>9</w:t>
      </w:r>
      <w:r w:rsidRPr="00A15F23">
        <w:rPr>
          <w:rFonts w:ascii="Arial Narrow" w:hAnsi="Arial Narrow" w:cs="Arial"/>
          <w:b/>
          <w:bCs/>
          <w:vertAlign w:val="superscript"/>
        </w:rPr>
        <w:t>th</w:t>
      </w:r>
      <w:r w:rsidRPr="00A15F23">
        <w:rPr>
          <w:rFonts w:ascii="Arial Narrow" w:hAnsi="Arial Narrow" w:cs="Arial"/>
          <w:b/>
          <w:bCs/>
        </w:rPr>
        <w:t xml:space="preserve">  August 2018 (Midday) by IMD</w:t>
      </w:r>
    </w:p>
    <w:p w:rsidR="006E02D9" w:rsidRPr="008354FD" w:rsidRDefault="006E02D9" w:rsidP="006E02D9">
      <w:pPr>
        <w:pStyle w:val="ListParagraph"/>
        <w:ind w:left="1440" w:right="-22"/>
        <w:jc w:val="both"/>
        <w:rPr>
          <w:rFonts w:ascii="Arial Narrow" w:hAnsi="Arial Narrow" w:cs="Arial"/>
          <w:b/>
          <w:bCs/>
        </w:rPr>
      </w:pPr>
    </w:p>
    <w:p w:rsidR="00FC207E" w:rsidRPr="00FC207E" w:rsidRDefault="006E02D9" w:rsidP="00232045">
      <w:pPr>
        <w:ind w:right="-22"/>
        <w:jc w:val="center"/>
        <w:rPr>
          <w:rFonts w:ascii="NimbusSansL-Regu" w:hAnsi="NimbusSansL-Regu" w:cs="NimbusSansL-Regu"/>
          <w:sz w:val="24"/>
          <w:szCs w:val="24"/>
        </w:rPr>
      </w:pPr>
      <w:r w:rsidRPr="008354FD">
        <w:rPr>
          <w:rFonts w:ascii="Arial Narrow" w:hAnsi="Arial Narrow" w:cs="Arial"/>
          <w:noProof/>
          <w:lang w:bidi="ar-SA"/>
        </w:rPr>
        <w:drawing>
          <wp:inline distT="0" distB="0" distL="0" distR="0">
            <wp:extent cx="981517" cy="500562"/>
            <wp:effectExtent l="19050" t="0" r="9083"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81517" cy="500562"/>
                    </a:xfrm>
                    <a:prstGeom prst="rect">
                      <a:avLst/>
                    </a:prstGeom>
                    <a:noFill/>
                    <a:ln w="9525">
                      <a:noFill/>
                      <a:miter lim="800000"/>
                      <a:headEnd/>
                      <a:tailEnd/>
                    </a:ln>
                  </pic:spPr>
                </pic:pic>
              </a:graphicData>
            </a:graphic>
          </wp:inline>
        </w:drawing>
      </w:r>
    </w:p>
    <w:p w:rsidR="00B45373" w:rsidRDefault="00CC05DD" w:rsidP="00621FB9">
      <w:pPr>
        <w:jc w:val="center"/>
        <w:rPr>
          <w:rFonts w:ascii="Arial Narrow" w:hAnsi="Arial Narrow" w:cs="Arial"/>
          <w:b/>
          <w:bCs/>
        </w:rPr>
      </w:pPr>
      <w:r>
        <w:rPr>
          <w:noProof/>
          <w:lang w:bidi="ar-SA"/>
        </w:rPr>
        <w:drawing>
          <wp:inline distT="0" distB="0" distL="0" distR="0" wp14:anchorId="1E10653F" wp14:editId="7608D97B">
            <wp:extent cx="2876536" cy="3591697"/>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875323" cy="3590182"/>
                    </a:xfrm>
                    <a:prstGeom prst="rect">
                      <a:avLst/>
                    </a:prstGeom>
                  </pic:spPr>
                </pic:pic>
              </a:graphicData>
            </a:graphic>
          </wp:inline>
        </w:drawing>
      </w:r>
      <w:r w:rsidRPr="008354FD">
        <w:rPr>
          <w:rFonts w:ascii="Arial Narrow" w:hAnsi="Arial Narrow" w:cs="Arial"/>
          <w:b/>
          <w:bCs/>
        </w:rPr>
        <w:t xml:space="preserve"> </w:t>
      </w:r>
      <w:r w:rsidR="006E02D9" w:rsidRPr="008354FD">
        <w:rPr>
          <w:rFonts w:ascii="Arial Narrow" w:hAnsi="Arial Narrow" w:cs="Arial"/>
          <w:b/>
          <w:bCs/>
        </w:rPr>
        <w:br w:type="page"/>
      </w:r>
    </w:p>
    <w:p w:rsidR="006E02D9" w:rsidRDefault="006E02D9" w:rsidP="00D815E4">
      <w:pPr>
        <w:pStyle w:val="ListParagraph"/>
        <w:numPr>
          <w:ilvl w:val="0"/>
          <w:numId w:val="1"/>
        </w:numPr>
        <w:rPr>
          <w:rFonts w:ascii="Arial Narrow" w:hAnsi="Arial Narrow" w:cs="Arial"/>
          <w:b/>
          <w:bCs/>
        </w:rPr>
      </w:pPr>
      <w:r w:rsidRPr="00D815E4">
        <w:rPr>
          <w:rFonts w:ascii="Arial Narrow" w:hAnsi="Arial Narrow" w:cs="Arial"/>
          <w:b/>
          <w:bCs/>
        </w:rPr>
        <w:lastRenderedPageBreak/>
        <w:t xml:space="preserve">Flood Situation on </w:t>
      </w:r>
      <w:r w:rsidR="008F7D55">
        <w:rPr>
          <w:rFonts w:ascii="Arial Narrow" w:hAnsi="Arial Narrow" w:cs="Arial"/>
          <w:b/>
          <w:bCs/>
        </w:rPr>
        <w:t>1</w:t>
      </w:r>
      <w:r w:rsidR="005E4038">
        <w:rPr>
          <w:rFonts w:ascii="Arial Narrow" w:hAnsi="Arial Narrow" w:cs="Arial"/>
          <w:b/>
          <w:bCs/>
        </w:rPr>
        <w:t>9</w:t>
      </w:r>
      <w:r w:rsidR="007816F2" w:rsidRPr="00D815E4">
        <w:rPr>
          <w:rFonts w:ascii="Arial Narrow" w:hAnsi="Arial Narrow" w:cs="Arial"/>
          <w:b/>
          <w:bCs/>
          <w:vertAlign w:val="superscript"/>
        </w:rPr>
        <w:t>th</w:t>
      </w:r>
      <w:r w:rsidRPr="00D815E4">
        <w:rPr>
          <w:rFonts w:ascii="Arial Narrow" w:hAnsi="Arial Narrow" w:cs="Arial"/>
          <w:b/>
          <w:bCs/>
        </w:rPr>
        <w:t>August  2018</w:t>
      </w:r>
    </w:p>
    <w:p w:rsidR="00D70D42" w:rsidRPr="00D815E4" w:rsidRDefault="00D70D42" w:rsidP="00D70D42">
      <w:pPr>
        <w:pStyle w:val="ListParagraph"/>
        <w:rPr>
          <w:rFonts w:ascii="Arial Narrow" w:hAnsi="Arial Narrow" w:cs="Arial"/>
          <w:b/>
          <w:bCs/>
        </w:rPr>
      </w:pPr>
    </w:p>
    <w:p w:rsidR="00D815E4" w:rsidRPr="00D815E4" w:rsidRDefault="00305EAA" w:rsidP="00305EAA">
      <w:pPr>
        <w:pStyle w:val="ListParagraph"/>
        <w:ind w:left="0" w:right="27"/>
        <w:jc w:val="center"/>
        <w:rPr>
          <w:rFonts w:ascii="Arial Narrow" w:hAnsi="Arial Narrow" w:cs="Arial"/>
          <w:b/>
          <w:bCs/>
        </w:rPr>
      </w:pPr>
      <w:r>
        <w:rPr>
          <w:noProof/>
        </w:rPr>
        <w:drawing>
          <wp:inline distT="0" distB="0" distL="0" distR="0" wp14:anchorId="5217DA42" wp14:editId="091D771E">
            <wp:extent cx="5532758" cy="58343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547959" cy="5850385"/>
                    </a:xfrm>
                    <a:prstGeom prst="rect">
                      <a:avLst/>
                    </a:prstGeom>
                  </pic:spPr>
                </pic:pic>
              </a:graphicData>
            </a:graphic>
          </wp:inline>
        </w:drawing>
      </w:r>
    </w:p>
    <w:p w:rsidR="008D3FB7" w:rsidRDefault="008D3FB7" w:rsidP="008D3FB7">
      <w:pPr>
        <w:spacing w:after="0" w:line="240" w:lineRule="auto"/>
        <w:ind w:right="-23"/>
        <w:jc w:val="both"/>
        <w:rPr>
          <w:rFonts w:ascii="Arial Narrow" w:hAnsi="Arial Narrow" w:cs="Arial"/>
          <w:b/>
          <w:bCs/>
        </w:rPr>
      </w:pPr>
    </w:p>
    <w:p w:rsidR="006E02D9" w:rsidRDefault="006E02D9" w:rsidP="006E02D9">
      <w:pPr>
        <w:ind w:right="-22"/>
        <w:jc w:val="both"/>
        <w:rPr>
          <w:rFonts w:ascii="Arial Narrow" w:hAnsi="Arial Narrow" w:cs="Arial"/>
          <w:b/>
          <w:bCs/>
        </w:rPr>
      </w:pPr>
      <w:r w:rsidRPr="008354FD">
        <w:rPr>
          <w:rFonts w:ascii="Arial Narrow" w:hAnsi="Arial Narrow" w:cs="Arial"/>
          <w:b/>
          <w:bCs/>
        </w:rPr>
        <w:t>2.1</w:t>
      </w:r>
      <w:r w:rsidRPr="008354FD">
        <w:rPr>
          <w:rFonts w:ascii="Arial Narrow" w:hAnsi="Arial Narrow" w:cs="Arial"/>
          <w:b/>
          <w:bCs/>
        </w:rPr>
        <w:tab/>
        <w:t>Summary of Flood Situation as per CWC Flood Forecasting network</w:t>
      </w:r>
    </w:p>
    <w:p w:rsidR="00D815E4" w:rsidRPr="008354FD" w:rsidRDefault="00CC05DD" w:rsidP="00B7395F">
      <w:pPr>
        <w:ind w:right="-22"/>
        <w:jc w:val="center"/>
        <w:rPr>
          <w:rFonts w:ascii="Arial Narrow" w:hAnsi="Arial Narrow" w:cs="Arial"/>
          <w:b/>
          <w:bCs/>
        </w:rPr>
      </w:pPr>
      <w:r>
        <w:rPr>
          <w:noProof/>
          <w:lang w:bidi="ar-SA"/>
        </w:rPr>
        <w:drawing>
          <wp:inline distT="0" distB="0" distL="0" distR="0" wp14:anchorId="6B16FB8C" wp14:editId="27F41982">
            <wp:extent cx="6705600" cy="267559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731999" cy="2686131"/>
                    </a:xfrm>
                    <a:prstGeom prst="rect">
                      <a:avLst/>
                    </a:prstGeom>
                  </pic:spPr>
                </pic:pic>
              </a:graphicData>
            </a:graphic>
          </wp:inline>
        </w:drawing>
      </w:r>
    </w:p>
    <w:p w:rsidR="006E02D9" w:rsidRPr="00B7395F" w:rsidRDefault="006E02D9" w:rsidP="00B7395F">
      <w:pPr>
        <w:pStyle w:val="ListParagraph"/>
        <w:numPr>
          <w:ilvl w:val="2"/>
          <w:numId w:val="1"/>
        </w:numPr>
        <w:ind w:left="709" w:right="-22"/>
        <w:jc w:val="both"/>
        <w:rPr>
          <w:rFonts w:ascii="Arial Narrow" w:hAnsi="Arial Narrow" w:cs="Arial"/>
          <w:b/>
          <w:bCs/>
        </w:rPr>
      </w:pPr>
      <w:r w:rsidRPr="00B7395F">
        <w:rPr>
          <w:rFonts w:ascii="Arial Narrow" w:hAnsi="Arial Narrow" w:cs="Arial"/>
          <w:b/>
          <w:bCs/>
        </w:rPr>
        <w:lastRenderedPageBreak/>
        <w:t>Severe Flood Situation</w:t>
      </w:r>
    </w:p>
    <w:p w:rsidR="00B7395F" w:rsidRPr="00B7395F" w:rsidRDefault="00B7395F" w:rsidP="00B7395F">
      <w:pPr>
        <w:pStyle w:val="ListParagraph"/>
        <w:ind w:left="709" w:right="-22"/>
        <w:jc w:val="both"/>
        <w:rPr>
          <w:rFonts w:ascii="Arial Narrow" w:hAnsi="Arial Narrow" w:cs="Arial"/>
          <w:b/>
          <w:bCs/>
        </w:rPr>
      </w:pPr>
    </w:p>
    <w:p w:rsidR="00D815E4" w:rsidRPr="008354FD" w:rsidRDefault="00CC05DD" w:rsidP="00B7395F">
      <w:pPr>
        <w:ind w:right="-22"/>
        <w:jc w:val="center"/>
        <w:rPr>
          <w:rFonts w:ascii="Arial Narrow" w:hAnsi="Arial Narrow" w:cs="Arial"/>
          <w:b/>
          <w:bCs/>
        </w:rPr>
      </w:pPr>
      <w:r>
        <w:rPr>
          <w:noProof/>
          <w:lang w:bidi="ar-SA"/>
        </w:rPr>
        <w:drawing>
          <wp:inline distT="0" distB="0" distL="0" distR="0" wp14:anchorId="107D3697" wp14:editId="17F76783">
            <wp:extent cx="6499653" cy="2603157"/>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524391" cy="2613065"/>
                    </a:xfrm>
                    <a:prstGeom prst="rect">
                      <a:avLst/>
                    </a:prstGeom>
                  </pic:spPr>
                </pic:pic>
              </a:graphicData>
            </a:graphic>
          </wp:inline>
        </w:drawing>
      </w:r>
    </w:p>
    <w:p w:rsidR="006E02D9" w:rsidRPr="00B7395F" w:rsidRDefault="006E02D9" w:rsidP="00B7395F">
      <w:pPr>
        <w:pStyle w:val="ListParagraph"/>
        <w:numPr>
          <w:ilvl w:val="2"/>
          <w:numId w:val="1"/>
        </w:numPr>
        <w:ind w:left="709" w:right="-22"/>
        <w:jc w:val="both"/>
        <w:rPr>
          <w:rFonts w:ascii="Arial Narrow" w:hAnsi="Arial Narrow" w:cs="Arial"/>
          <w:b/>
          <w:bCs/>
        </w:rPr>
      </w:pPr>
      <w:r w:rsidRPr="00B7395F">
        <w:rPr>
          <w:rFonts w:ascii="Arial Narrow" w:hAnsi="Arial Narrow" w:cs="Arial"/>
          <w:b/>
          <w:bCs/>
        </w:rPr>
        <w:t>Above Normal</w:t>
      </w:r>
    </w:p>
    <w:p w:rsidR="00B7395F" w:rsidRDefault="00B7395F" w:rsidP="00B7395F">
      <w:pPr>
        <w:pStyle w:val="ListParagraph"/>
        <w:ind w:left="2160" w:right="-22"/>
        <w:jc w:val="both"/>
        <w:rPr>
          <w:rFonts w:ascii="Arial Narrow" w:hAnsi="Arial Narrow" w:cs="Arial"/>
          <w:b/>
          <w:bCs/>
        </w:rPr>
      </w:pPr>
    </w:p>
    <w:p w:rsidR="00B7395F" w:rsidRDefault="00CC05DD" w:rsidP="00B7395F">
      <w:pPr>
        <w:pStyle w:val="ListParagraph"/>
        <w:ind w:left="0" w:right="-22"/>
        <w:jc w:val="center"/>
        <w:rPr>
          <w:rFonts w:ascii="Arial Narrow" w:hAnsi="Arial Narrow" w:cs="Arial"/>
          <w:b/>
          <w:bCs/>
        </w:rPr>
      </w:pPr>
      <w:r>
        <w:rPr>
          <w:noProof/>
        </w:rPr>
        <w:drawing>
          <wp:inline distT="0" distB="0" distL="0" distR="0" wp14:anchorId="4E7CD17A" wp14:editId="2D585D10">
            <wp:extent cx="6582033" cy="305623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6581250" cy="3055874"/>
                    </a:xfrm>
                    <a:prstGeom prst="rect">
                      <a:avLst/>
                    </a:prstGeom>
                  </pic:spPr>
                </pic:pic>
              </a:graphicData>
            </a:graphic>
          </wp:inline>
        </w:drawing>
      </w:r>
      <w:r w:rsidR="00F66B8B" w:rsidRPr="00F66B8B">
        <w:rPr>
          <w:noProof/>
        </w:rPr>
        <w:t xml:space="preserve"> </w:t>
      </w:r>
      <w:r w:rsidR="00F66B8B">
        <w:rPr>
          <w:noProof/>
        </w:rPr>
        <w:drawing>
          <wp:inline distT="0" distB="0" distL="0" distR="0" wp14:anchorId="49DE7A39" wp14:editId="5BCF4BED">
            <wp:extent cx="6590267" cy="2611394"/>
            <wp:effectExtent l="0" t="0" r="127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6598680" cy="2614728"/>
                    </a:xfrm>
                    <a:prstGeom prst="rect">
                      <a:avLst/>
                    </a:prstGeom>
                  </pic:spPr>
                </pic:pic>
              </a:graphicData>
            </a:graphic>
          </wp:inline>
        </w:drawing>
      </w:r>
    </w:p>
    <w:p w:rsidR="00B7395F" w:rsidRDefault="00B7395F" w:rsidP="00B7395F">
      <w:pPr>
        <w:pStyle w:val="ListParagraph"/>
        <w:ind w:left="0" w:right="-22"/>
        <w:jc w:val="center"/>
        <w:rPr>
          <w:rFonts w:ascii="Arial Narrow" w:hAnsi="Arial Narrow" w:cs="Arial"/>
          <w:b/>
          <w:bCs/>
        </w:rPr>
      </w:pPr>
    </w:p>
    <w:p w:rsidR="000C2D17" w:rsidRDefault="006E02D9" w:rsidP="006E02D9">
      <w:pPr>
        <w:ind w:right="-22"/>
        <w:jc w:val="both"/>
        <w:rPr>
          <w:rFonts w:ascii="Arial Narrow" w:hAnsi="Arial Narrow" w:cs="Arial"/>
          <w:b/>
          <w:bCs/>
        </w:rPr>
      </w:pPr>
      <w:r w:rsidRPr="008354FD">
        <w:rPr>
          <w:rFonts w:ascii="Arial Narrow" w:hAnsi="Arial Narrow" w:cs="Arial"/>
          <w:b/>
          <w:bCs/>
        </w:rPr>
        <w:lastRenderedPageBreak/>
        <w:t>2.1.</w:t>
      </w:r>
      <w:r w:rsidR="001D10CD">
        <w:rPr>
          <w:rFonts w:ascii="Arial Narrow" w:hAnsi="Arial Narrow" w:cs="Arial"/>
          <w:b/>
          <w:bCs/>
        </w:rPr>
        <w:t>3</w:t>
      </w:r>
      <w:r w:rsidR="00FD11AC">
        <w:rPr>
          <w:rFonts w:ascii="Arial Narrow" w:hAnsi="Arial Narrow" w:cs="Arial"/>
          <w:b/>
          <w:bCs/>
        </w:rPr>
        <w:tab/>
      </w:r>
      <w:r w:rsidRPr="008354FD">
        <w:rPr>
          <w:rFonts w:ascii="Arial Narrow" w:hAnsi="Arial Narrow" w:cs="Arial"/>
          <w:b/>
          <w:bCs/>
        </w:rPr>
        <w:t xml:space="preserve">Reservoir </w:t>
      </w:r>
    </w:p>
    <w:p w:rsidR="005857D4" w:rsidRDefault="00F66B8B" w:rsidP="00B7395F">
      <w:pPr>
        <w:ind w:right="-22"/>
        <w:jc w:val="center"/>
        <w:rPr>
          <w:rFonts w:ascii="Arial Narrow" w:hAnsi="Arial Narrow" w:cs="Arial"/>
          <w:noProof/>
        </w:rPr>
      </w:pPr>
      <w:r>
        <w:rPr>
          <w:noProof/>
          <w:lang w:bidi="ar-SA"/>
        </w:rPr>
        <w:drawing>
          <wp:inline distT="0" distB="0" distL="0" distR="0" wp14:anchorId="6BE9812D" wp14:editId="3D37C06B">
            <wp:extent cx="6639697" cy="2759675"/>
            <wp:effectExtent l="0" t="0" r="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6637247" cy="2758657"/>
                    </a:xfrm>
                    <a:prstGeom prst="rect">
                      <a:avLst/>
                    </a:prstGeom>
                  </pic:spPr>
                </pic:pic>
              </a:graphicData>
            </a:graphic>
          </wp:inline>
        </w:drawing>
      </w:r>
      <w:r w:rsidRPr="00F66B8B">
        <w:rPr>
          <w:noProof/>
        </w:rPr>
        <w:t xml:space="preserve"> </w:t>
      </w:r>
      <w:r>
        <w:rPr>
          <w:noProof/>
          <w:lang w:bidi="ar-SA"/>
        </w:rPr>
        <w:drawing>
          <wp:inline distT="0" distB="0" distL="0" distR="0" wp14:anchorId="75BECCFC" wp14:editId="7B5FA29E">
            <wp:extent cx="6672636" cy="1169773"/>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6674987" cy="1170185"/>
                    </a:xfrm>
                    <a:prstGeom prst="rect">
                      <a:avLst/>
                    </a:prstGeom>
                  </pic:spPr>
                </pic:pic>
              </a:graphicData>
            </a:graphic>
          </wp:inline>
        </w:drawing>
      </w:r>
    </w:p>
    <w:p w:rsidR="00FD11AC" w:rsidRDefault="00FD11AC" w:rsidP="00791200">
      <w:pPr>
        <w:spacing w:line="240" w:lineRule="auto"/>
        <w:ind w:right="-22"/>
        <w:jc w:val="both"/>
        <w:rPr>
          <w:rFonts w:ascii="Arial Narrow" w:eastAsia="Times New Roman" w:hAnsi="Arial Narrow" w:cs="Times New Roman"/>
          <w:b/>
          <w:bCs/>
          <w:color w:val="000000"/>
          <w:szCs w:val="22"/>
        </w:rPr>
      </w:pPr>
      <w:r>
        <w:rPr>
          <w:rFonts w:ascii="Arial Narrow" w:eastAsia="Times New Roman" w:hAnsi="Arial Narrow" w:cs="Times New Roman"/>
          <w:b/>
          <w:bCs/>
          <w:color w:val="000000"/>
          <w:szCs w:val="22"/>
        </w:rPr>
        <w:t>2.2</w:t>
      </w:r>
      <w:r>
        <w:rPr>
          <w:rFonts w:ascii="Arial Narrow" w:eastAsia="Times New Roman" w:hAnsi="Arial Narrow" w:cs="Times New Roman"/>
          <w:b/>
          <w:bCs/>
          <w:color w:val="000000"/>
          <w:szCs w:val="22"/>
        </w:rPr>
        <w:tab/>
        <w:t>Flood Situation &amp; Advisories as per Actual/ Forecasted Rainfall</w:t>
      </w:r>
    </w:p>
    <w:p w:rsidR="00791200" w:rsidRDefault="00791200" w:rsidP="00791200">
      <w:pPr>
        <w:spacing w:line="240" w:lineRule="auto"/>
        <w:ind w:right="-22"/>
        <w:jc w:val="both"/>
        <w:rPr>
          <w:rFonts w:ascii="Times New Roman" w:eastAsia="Times New Roman" w:hAnsi="Times New Roman" w:cs="Times New Roman"/>
          <w:sz w:val="24"/>
          <w:szCs w:val="24"/>
        </w:rPr>
      </w:pPr>
      <w:r>
        <w:rPr>
          <w:rFonts w:ascii="Arial Narrow" w:eastAsia="Times New Roman" w:hAnsi="Arial Narrow" w:cs="Times New Roman"/>
          <w:b/>
          <w:bCs/>
          <w:color w:val="000000"/>
          <w:szCs w:val="22"/>
        </w:rPr>
        <w:t>2.2.1</w:t>
      </w:r>
      <w:r>
        <w:rPr>
          <w:rFonts w:ascii="Arial Narrow" w:eastAsia="Times New Roman" w:hAnsi="Arial Narrow" w:cs="Times New Roman"/>
          <w:b/>
          <w:bCs/>
          <w:color w:val="000000"/>
          <w:szCs w:val="22"/>
        </w:rPr>
        <w:tab/>
        <w:t>Kerala &amp; Ghat areas of Karnataka and Tamilnadu</w:t>
      </w:r>
    </w:p>
    <w:p w:rsidR="005857D4" w:rsidRDefault="00F66B8B" w:rsidP="00D47319">
      <w:pPr>
        <w:spacing w:line="240" w:lineRule="auto"/>
        <w:ind w:right="-22"/>
        <w:jc w:val="both"/>
        <w:rPr>
          <w:rFonts w:ascii="Arial Narrow" w:eastAsia="Times New Roman" w:hAnsi="Arial Narrow" w:cs="Times New Roman"/>
          <w:color w:val="000000"/>
          <w:szCs w:val="22"/>
        </w:rPr>
      </w:pPr>
      <w:r>
        <w:rPr>
          <w:rFonts w:ascii="Arial Narrow" w:eastAsia="Times New Roman" w:hAnsi="Arial Narrow" w:cs="Times New Roman"/>
          <w:color w:val="000000"/>
          <w:szCs w:val="22"/>
        </w:rPr>
        <w:t>Heavy rain is forecasted for 20</w:t>
      </w:r>
      <w:r w:rsidRPr="00F66B8B">
        <w:rPr>
          <w:rFonts w:ascii="Arial Narrow" w:eastAsia="Times New Roman" w:hAnsi="Arial Narrow" w:cs="Times New Roman"/>
          <w:color w:val="000000"/>
          <w:szCs w:val="22"/>
          <w:vertAlign w:val="superscript"/>
        </w:rPr>
        <w:t>th</w:t>
      </w:r>
      <w:r>
        <w:rPr>
          <w:rFonts w:ascii="Arial Narrow" w:eastAsia="Times New Roman" w:hAnsi="Arial Narrow" w:cs="Times New Roman"/>
          <w:color w:val="000000"/>
          <w:szCs w:val="22"/>
        </w:rPr>
        <w:t xml:space="preserve"> August only for this region. The flood situation is likely to recede to normal slowly in all the affected areas during the next 5 days as there will be significant reduction in rainfall.</w:t>
      </w:r>
    </w:p>
    <w:p w:rsidR="00D47319" w:rsidRPr="00015380" w:rsidRDefault="00D47319" w:rsidP="00D47319">
      <w:pPr>
        <w:spacing w:line="240" w:lineRule="auto"/>
        <w:ind w:right="-22"/>
        <w:jc w:val="both"/>
        <w:rPr>
          <w:rFonts w:ascii="Tahoma" w:hAnsi="Tahoma" w:cs="Tahoma"/>
        </w:rPr>
      </w:pPr>
      <w:r>
        <w:rPr>
          <w:rFonts w:ascii="Arial Narrow" w:eastAsia="Times New Roman" w:hAnsi="Arial Narrow" w:cs="Times New Roman"/>
          <w:color w:val="000000"/>
          <w:szCs w:val="22"/>
        </w:rPr>
        <w:t xml:space="preserve">River Cauvery is </w:t>
      </w:r>
      <w:r w:rsidR="00F66B8B">
        <w:rPr>
          <w:rFonts w:ascii="Arial Narrow" w:eastAsia="Times New Roman" w:hAnsi="Arial Narrow" w:cs="Times New Roman"/>
          <w:color w:val="000000"/>
          <w:szCs w:val="22"/>
        </w:rPr>
        <w:t xml:space="preserve">still </w:t>
      </w:r>
      <w:r>
        <w:rPr>
          <w:rFonts w:ascii="Arial Narrow" w:eastAsia="Times New Roman" w:hAnsi="Arial Narrow" w:cs="Times New Roman"/>
          <w:color w:val="000000"/>
          <w:szCs w:val="22"/>
        </w:rPr>
        <w:t>flowing in Extreme Flood Situation in upstream of Krishnarajasagar reach in Karnataka</w:t>
      </w:r>
      <w:r w:rsidR="00F66B8B">
        <w:rPr>
          <w:rFonts w:ascii="Arial Narrow" w:eastAsia="Times New Roman" w:hAnsi="Arial Narrow" w:cs="Times New Roman"/>
          <w:color w:val="000000"/>
          <w:szCs w:val="22"/>
        </w:rPr>
        <w:t xml:space="preserve"> and in Severe Flood Situation in Tamilnadu</w:t>
      </w:r>
      <w:r>
        <w:rPr>
          <w:rFonts w:ascii="Arial Narrow" w:eastAsia="Times New Roman" w:hAnsi="Arial Narrow" w:cs="Times New Roman"/>
          <w:color w:val="000000"/>
          <w:szCs w:val="22"/>
        </w:rPr>
        <w:t>. There is a general falling trend in rivers in Kerala, Karnataka and Tamilnadu as the rainfall intensity is reducing.</w:t>
      </w:r>
    </w:p>
    <w:p w:rsidR="007C61FF" w:rsidRDefault="00791200" w:rsidP="007C61FF">
      <w:pPr>
        <w:spacing w:line="240" w:lineRule="auto"/>
        <w:ind w:right="-22"/>
        <w:jc w:val="both"/>
        <w:rPr>
          <w:rFonts w:ascii="Times New Roman" w:eastAsia="Times New Roman" w:hAnsi="Times New Roman" w:cs="Times New Roman"/>
          <w:szCs w:val="22"/>
        </w:rPr>
      </w:pPr>
      <w:r>
        <w:rPr>
          <w:rFonts w:ascii="Arial Narrow" w:eastAsia="Times New Roman" w:hAnsi="Arial Narrow" w:cs="Times New Roman"/>
          <w:b/>
          <w:bCs/>
          <w:color w:val="000000"/>
          <w:szCs w:val="22"/>
        </w:rPr>
        <w:t>2.2.1.1</w:t>
      </w:r>
      <w:r>
        <w:rPr>
          <w:rFonts w:ascii="Arial Narrow" w:eastAsia="Times New Roman" w:hAnsi="Arial Narrow" w:cs="Times New Roman"/>
          <w:b/>
          <w:bCs/>
          <w:color w:val="000000"/>
          <w:szCs w:val="22"/>
        </w:rPr>
        <w:tab/>
        <w:t xml:space="preserve">Districts Affected: </w:t>
      </w:r>
      <w:r>
        <w:rPr>
          <w:rFonts w:ascii="Arial Narrow" w:eastAsia="Times New Roman" w:hAnsi="Arial Narrow" w:cs="Times New Roman"/>
          <w:color w:val="000000"/>
          <w:szCs w:val="22"/>
        </w:rPr>
        <w:t xml:space="preserve">Kannur, Kozhikode, Malapuram, Wynad, Palakkad, </w:t>
      </w:r>
      <w:r w:rsidR="007C61FF">
        <w:rPr>
          <w:rFonts w:ascii="Arial Narrow" w:eastAsia="Times New Roman" w:hAnsi="Arial Narrow" w:cs="Times New Roman"/>
          <w:color w:val="000000"/>
          <w:szCs w:val="22"/>
        </w:rPr>
        <w:t xml:space="preserve">Thrissur, </w:t>
      </w:r>
      <w:r>
        <w:rPr>
          <w:rFonts w:ascii="Arial Narrow" w:eastAsia="Times New Roman" w:hAnsi="Arial Narrow" w:cs="Times New Roman"/>
          <w:color w:val="000000"/>
          <w:szCs w:val="22"/>
        </w:rPr>
        <w:t>Ernakulam, Kottayam, Idukki</w:t>
      </w:r>
      <w:r w:rsidR="007C61FF">
        <w:rPr>
          <w:rFonts w:ascii="Arial Narrow" w:eastAsia="Times New Roman" w:hAnsi="Arial Narrow" w:cs="Times New Roman"/>
          <w:color w:val="000000"/>
          <w:szCs w:val="22"/>
        </w:rPr>
        <w:t>, Pattanamthitta, Alappuzha, Thiruvananthapuram</w:t>
      </w:r>
      <w:r w:rsidR="00BB406C">
        <w:rPr>
          <w:rFonts w:ascii="Arial Narrow" w:eastAsia="Times New Roman" w:hAnsi="Arial Narrow" w:cs="Times New Roman"/>
          <w:color w:val="000000"/>
          <w:szCs w:val="22"/>
        </w:rPr>
        <w:t>, Kollam</w:t>
      </w:r>
      <w:r w:rsidR="007C61FF">
        <w:rPr>
          <w:rFonts w:ascii="Arial Narrow" w:eastAsia="Times New Roman" w:hAnsi="Arial Narrow" w:cs="Times New Roman"/>
          <w:color w:val="000000"/>
          <w:szCs w:val="22"/>
        </w:rPr>
        <w:t xml:space="preserve"> </w:t>
      </w:r>
      <w:r>
        <w:rPr>
          <w:rFonts w:ascii="Arial Narrow" w:eastAsia="Times New Roman" w:hAnsi="Arial Narrow" w:cs="Times New Roman"/>
          <w:b/>
          <w:bCs/>
          <w:color w:val="000000"/>
          <w:szCs w:val="22"/>
        </w:rPr>
        <w:t>(Kerala)</w:t>
      </w:r>
      <w:r>
        <w:rPr>
          <w:rFonts w:ascii="Arial Narrow" w:eastAsia="Times New Roman" w:hAnsi="Arial Narrow" w:cs="Times New Roman"/>
          <w:color w:val="000000"/>
          <w:szCs w:val="22"/>
        </w:rPr>
        <w:t xml:space="preserve">, Kodagu, Mysuru, </w:t>
      </w:r>
      <w:proofErr w:type="spellStart"/>
      <w:r>
        <w:rPr>
          <w:rFonts w:ascii="Arial Narrow" w:eastAsia="Times New Roman" w:hAnsi="Arial Narrow" w:cs="Times New Roman"/>
          <w:color w:val="000000"/>
          <w:szCs w:val="22"/>
        </w:rPr>
        <w:t>Mandya</w:t>
      </w:r>
      <w:proofErr w:type="spellEnd"/>
      <w:r>
        <w:rPr>
          <w:rFonts w:ascii="Arial Narrow" w:eastAsia="Times New Roman" w:hAnsi="Arial Narrow" w:cs="Times New Roman"/>
          <w:color w:val="000000"/>
          <w:szCs w:val="22"/>
        </w:rPr>
        <w:t xml:space="preserve">, </w:t>
      </w:r>
      <w:proofErr w:type="spellStart"/>
      <w:r>
        <w:rPr>
          <w:rFonts w:ascii="Arial Narrow" w:eastAsia="Times New Roman" w:hAnsi="Arial Narrow" w:cs="Times New Roman"/>
          <w:color w:val="000000"/>
          <w:szCs w:val="22"/>
        </w:rPr>
        <w:t>Chamarajan</w:t>
      </w:r>
      <w:r w:rsidR="006479A5">
        <w:rPr>
          <w:rFonts w:ascii="Arial Narrow" w:eastAsia="Times New Roman" w:hAnsi="Arial Narrow" w:cs="Times New Roman"/>
          <w:color w:val="000000"/>
          <w:szCs w:val="22"/>
        </w:rPr>
        <w:t>agar</w:t>
      </w:r>
      <w:proofErr w:type="spellEnd"/>
      <w:r w:rsidR="006479A5">
        <w:rPr>
          <w:rFonts w:ascii="Arial Narrow" w:eastAsia="Times New Roman" w:hAnsi="Arial Narrow" w:cs="Times New Roman"/>
          <w:color w:val="000000"/>
          <w:szCs w:val="22"/>
        </w:rPr>
        <w:t xml:space="preserve">, </w:t>
      </w:r>
      <w:proofErr w:type="spellStart"/>
      <w:r w:rsidR="006479A5">
        <w:rPr>
          <w:rFonts w:ascii="Arial Narrow" w:eastAsia="Times New Roman" w:hAnsi="Arial Narrow" w:cs="Times New Roman"/>
          <w:color w:val="000000"/>
          <w:szCs w:val="22"/>
        </w:rPr>
        <w:t>Chickmagalur</w:t>
      </w:r>
      <w:proofErr w:type="spellEnd"/>
      <w:r w:rsidR="006479A5">
        <w:rPr>
          <w:rFonts w:ascii="Arial Narrow" w:eastAsia="Times New Roman" w:hAnsi="Arial Narrow" w:cs="Times New Roman"/>
          <w:color w:val="000000"/>
          <w:szCs w:val="22"/>
        </w:rPr>
        <w:t xml:space="preserve">, </w:t>
      </w:r>
      <w:proofErr w:type="spellStart"/>
      <w:r w:rsidR="006479A5">
        <w:rPr>
          <w:rFonts w:ascii="Arial Narrow" w:eastAsia="Times New Roman" w:hAnsi="Arial Narrow" w:cs="Times New Roman"/>
          <w:color w:val="000000"/>
          <w:szCs w:val="22"/>
        </w:rPr>
        <w:t>Shivamogga</w:t>
      </w:r>
      <w:proofErr w:type="spellEnd"/>
      <w:r w:rsidR="00BB406C">
        <w:rPr>
          <w:rFonts w:ascii="Arial Narrow" w:eastAsia="Times New Roman" w:hAnsi="Arial Narrow" w:cs="Times New Roman"/>
          <w:color w:val="000000"/>
          <w:szCs w:val="22"/>
        </w:rPr>
        <w:t xml:space="preserve"> </w:t>
      </w:r>
      <w:r>
        <w:rPr>
          <w:rFonts w:ascii="Arial Narrow" w:eastAsia="Times New Roman" w:hAnsi="Arial Narrow" w:cs="Times New Roman"/>
          <w:b/>
          <w:bCs/>
          <w:color w:val="000000"/>
          <w:szCs w:val="22"/>
        </w:rPr>
        <w:t>(Karnataka)</w:t>
      </w:r>
      <w:r>
        <w:rPr>
          <w:rFonts w:ascii="Arial Narrow" w:eastAsia="Times New Roman" w:hAnsi="Arial Narrow" w:cs="Times New Roman"/>
          <w:color w:val="000000"/>
          <w:szCs w:val="22"/>
        </w:rPr>
        <w:t xml:space="preserve">, Erode, </w:t>
      </w:r>
      <w:proofErr w:type="spellStart"/>
      <w:r>
        <w:rPr>
          <w:rFonts w:ascii="Arial Narrow" w:eastAsia="Times New Roman" w:hAnsi="Arial Narrow" w:cs="Times New Roman"/>
          <w:color w:val="000000"/>
          <w:szCs w:val="22"/>
        </w:rPr>
        <w:t>Karur</w:t>
      </w:r>
      <w:proofErr w:type="spellEnd"/>
      <w:r>
        <w:rPr>
          <w:rFonts w:ascii="Arial Narrow" w:eastAsia="Times New Roman" w:hAnsi="Arial Narrow" w:cs="Times New Roman"/>
          <w:color w:val="000000"/>
          <w:szCs w:val="22"/>
        </w:rPr>
        <w:t xml:space="preserve">, </w:t>
      </w:r>
      <w:proofErr w:type="spellStart"/>
      <w:r>
        <w:rPr>
          <w:rFonts w:ascii="Arial Narrow" w:eastAsia="Times New Roman" w:hAnsi="Arial Narrow" w:cs="Times New Roman"/>
          <w:color w:val="000000"/>
          <w:szCs w:val="22"/>
        </w:rPr>
        <w:t>Tiruchirapalli</w:t>
      </w:r>
      <w:proofErr w:type="spellEnd"/>
      <w:r w:rsidR="006479A5">
        <w:rPr>
          <w:rFonts w:ascii="Arial Narrow" w:eastAsia="Times New Roman" w:hAnsi="Arial Narrow" w:cs="Times New Roman"/>
          <w:color w:val="000000"/>
          <w:szCs w:val="22"/>
        </w:rPr>
        <w:t xml:space="preserve">, </w:t>
      </w:r>
      <w:proofErr w:type="spellStart"/>
      <w:r w:rsidR="006479A5">
        <w:rPr>
          <w:rFonts w:ascii="Arial Narrow" w:eastAsia="Times New Roman" w:hAnsi="Arial Narrow" w:cs="Times New Roman"/>
          <w:color w:val="000000"/>
          <w:szCs w:val="22"/>
        </w:rPr>
        <w:t>Thanjavur</w:t>
      </w:r>
      <w:proofErr w:type="spellEnd"/>
      <w:r w:rsidR="006479A5">
        <w:rPr>
          <w:rFonts w:ascii="Arial Narrow" w:eastAsia="Times New Roman" w:hAnsi="Arial Narrow" w:cs="Times New Roman"/>
          <w:color w:val="000000"/>
          <w:szCs w:val="22"/>
        </w:rPr>
        <w:t xml:space="preserve"> </w:t>
      </w:r>
      <w:r w:rsidR="007C61FF">
        <w:rPr>
          <w:rFonts w:ascii="Arial Narrow" w:eastAsia="Times New Roman" w:hAnsi="Arial Narrow" w:cs="Times New Roman"/>
          <w:color w:val="000000"/>
          <w:szCs w:val="22"/>
        </w:rPr>
        <w:t>(</w:t>
      </w:r>
      <w:proofErr w:type="spellStart"/>
      <w:r w:rsidR="007C61FF">
        <w:rPr>
          <w:rFonts w:ascii="Arial Narrow" w:eastAsia="Times New Roman" w:hAnsi="Arial Narrow" w:cs="Times New Roman"/>
          <w:b/>
          <w:bCs/>
          <w:color w:val="000000"/>
          <w:szCs w:val="22"/>
        </w:rPr>
        <w:t>Tamilnadu</w:t>
      </w:r>
      <w:proofErr w:type="spellEnd"/>
      <w:r w:rsidR="006479A5">
        <w:rPr>
          <w:rFonts w:ascii="Arial Narrow" w:eastAsia="Times New Roman" w:hAnsi="Arial Narrow" w:cs="Times New Roman"/>
          <w:color w:val="000000"/>
          <w:szCs w:val="22"/>
        </w:rPr>
        <w:t>)</w:t>
      </w:r>
    </w:p>
    <w:p w:rsidR="00DF7CDA" w:rsidRDefault="00791200" w:rsidP="00791200">
      <w:pPr>
        <w:pStyle w:val="NormalWeb"/>
        <w:spacing w:before="0" w:beforeAutospacing="0" w:after="200" w:afterAutospacing="0"/>
        <w:ind w:right="-22"/>
        <w:jc w:val="both"/>
      </w:pPr>
      <w:r>
        <w:rPr>
          <w:rFonts w:ascii="Arial Narrow" w:hAnsi="Arial Narrow"/>
          <w:b/>
          <w:bCs/>
          <w:color w:val="000000"/>
          <w:sz w:val="22"/>
          <w:szCs w:val="22"/>
        </w:rPr>
        <w:t>2.2.</w:t>
      </w:r>
      <w:r w:rsidR="00545265">
        <w:rPr>
          <w:rFonts w:ascii="Arial Narrow" w:hAnsi="Arial Narrow"/>
          <w:b/>
          <w:bCs/>
          <w:color w:val="000000"/>
          <w:sz w:val="22"/>
          <w:szCs w:val="22"/>
        </w:rPr>
        <w:t>2</w:t>
      </w:r>
      <w:r>
        <w:rPr>
          <w:rStyle w:val="apple-tab-span"/>
          <w:rFonts w:ascii="Arial Narrow" w:hAnsi="Arial Narrow"/>
          <w:b/>
          <w:bCs/>
          <w:color w:val="000000"/>
          <w:sz w:val="22"/>
          <w:szCs w:val="22"/>
        </w:rPr>
        <w:tab/>
      </w:r>
      <w:r w:rsidR="00D815E4">
        <w:rPr>
          <w:rStyle w:val="apple-tab-span"/>
          <w:rFonts w:ascii="Arial Narrow" w:hAnsi="Arial Narrow"/>
          <w:b/>
          <w:bCs/>
          <w:color w:val="000000"/>
          <w:sz w:val="22"/>
          <w:szCs w:val="22"/>
        </w:rPr>
        <w:t xml:space="preserve">Andhra Pradesh, </w:t>
      </w:r>
      <w:r w:rsidR="00F66B8B">
        <w:rPr>
          <w:rStyle w:val="apple-tab-span"/>
          <w:rFonts w:ascii="Arial Narrow" w:hAnsi="Arial Narrow"/>
          <w:b/>
          <w:bCs/>
          <w:color w:val="000000"/>
          <w:sz w:val="22"/>
          <w:szCs w:val="22"/>
        </w:rPr>
        <w:t xml:space="preserve">Odisha, </w:t>
      </w:r>
      <w:r w:rsidR="00D815E4">
        <w:rPr>
          <w:rStyle w:val="apple-tab-span"/>
          <w:rFonts w:ascii="Arial Narrow" w:hAnsi="Arial Narrow"/>
          <w:b/>
          <w:bCs/>
          <w:color w:val="000000"/>
          <w:sz w:val="22"/>
          <w:szCs w:val="22"/>
        </w:rPr>
        <w:t xml:space="preserve">Chhattisgarh, </w:t>
      </w:r>
      <w:r>
        <w:rPr>
          <w:rFonts w:ascii="Arial Narrow" w:hAnsi="Arial Narrow"/>
          <w:b/>
          <w:bCs/>
          <w:color w:val="000000"/>
          <w:sz w:val="22"/>
          <w:szCs w:val="22"/>
        </w:rPr>
        <w:t>Telangana</w:t>
      </w:r>
      <w:r w:rsidR="007C61FF">
        <w:rPr>
          <w:rFonts w:ascii="Arial Narrow" w:hAnsi="Arial Narrow"/>
          <w:b/>
          <w:bCs/>
          <w:color w:val="000000"/>
          <w:sz w:val="22"/>
          <w:szCs w:val="22"/>
        </w:rPr>
        <w:t xml:space="preserve"> and Maharashtra</w:t>
      </w:r>
      <w:r w:rsidR="00D47319" w:rsidRPr="00D47319">
        <w:rPr>
          <w:rFonts w:ascii="Arial Narrow" w:hAnsi="Arial Narrow"/>
          <w:color w:val="000000"/>
          <w:sz w:val="22"/>
          <w:szCs w:val="22"/>
        </w:rPr>
        <w:t xml:space="preserve"> </w:t>
      </w:r>
    </w:p>
    <w:p w:rsidR="00A1177D" w:rsidRDefault="00F66B8B" w:rsidP="00791200">
      <w:pPr>
        <w:pStyle w:val="NormalWeb"/>
        <w:spacing w:before="0" w:beforeAutospacing="0" w:after="200" w:afterAutospacing="0"/>
        <w:ind w:right="-22"/>
        <w:jc w:val="both"/>
        <w:rPr>
          <w:rFonts w:ascii="Arial Narrow" w:hAnsi="Arial Narrow"/>
          <w:color w:val="000000"/>
          <w:sz w:val="22"/>
          <w:szCs w:val="22"/>
        </w:rPr>
      </w:pPr>
      <w:r>
        <w:rPr>
          <w:rFonts w:ascii="Arial Narrow" w:hAnsi="Arial Narrow"/>
          <w:color w:val="000000"/>
          <w:sz w:val="22"/>
          <w:szCs w:val="22"/>
        </w:rPr>
        <w:t xml:space="preserve">Due to very heavy rainfall which occurred in Lower Krishna Basin Catchment, there is likelihood of rise in inflows into Dr K L R S Pulichintala Project in </w:t>
      </w:r>
      <w:r w:rsidRPr="00545265">
        <w:rPr>
          <w:rFonts w:ascii="Arial Narrow" w:hAnsi="Arial Narrow"/>
          <w:b/>
          <w:bCs/>
          <w:color w:val="000000"/>
          <w:sz w:val="22"/>
          <w:szCs w:val="22"/>
        </w:rPr>
        <w:t xml:space="preserve">Guntur </w:t>
      </w:r>
      <w:r>
        <w:rPr>
          <w:rFonts w:ascii="Arial Narrow" w:hAnsi="Arial Narrow"/>
          <w:color w:val="000000"/>
          <w:sz w:val="22"/>
          <w:szCs w:val="22"/>
        </w:rPr>
        <w:t xml:space="preserve">District and Prakasam Barrage in </w:t>
      </w:r>
      <w:r w:rsidRPr="00545265">
        <w:rPr>
          <w:rFonts w:ascii="Arial Narrow" w:hAnsi="Arial Narrow"/>
          <w:b/>
          <w:bCs/>
          <w:color w:val="000000"/>
          <w:sz w:val="22"/>
          <w:szCs w:val="22"/>
        </w:rPr>
        <w:t>Krishna</w:t>
      </w:r>
      <w:r>
        <w:rPr>
          <w:rFonts w:ascii="Arial Narrow" w:hAnsi="Arial Narrow"/>
          <w:color w:val="000000"/>
          <w:sz w:val="22"/>
          <w:szCs w:val="22"/>
        </w:rPr>
        <w:t xml:space="preserve"> District </w:t>
      </w:r>
      <w:r w:rsidR="00545265">
        <w:rPr>
          <w:rFonts w:ascii="Arial Narrow" w:hAnsi="Arial Narrow"/>
          <w:color w:val="000000"/>
          <w:sz w:val="22"/>
          <w:szCs w:val="22"/>
        </w:rPr>
        <w:t>of</w:t>
      </w:r>
      <w:r>
        <w:rPr>
          <w:rFonts w:ascii="Arial Narrow" w:hAnsi="Arial Narrow"/>
          <w:color w:val="000000"/>
          <w:sz w:val="22"/>
          <w:szCs w:val="22"/>
        </w:rPr>
        <w:t xml:space="preserve"> Andhra Pradesh. In association with the low pressure area in North West Bay of Bengal off Odisha Coast, there is likelihood of heavy to very heavy rainfall with isolated extremely heavy rainfall in Odisha on 20</w:t>
      </w:r>
      <w:r w:rsidRPr="00F66B8B">
        <w:rPr>
          <w:rFonts w:ascii="Arial Narrow" w:hAnsi="Arial Narrow"/>
          <w:color w:val="000000"/>
          <w:sz w:val="22"/>
          <w:szCs w:val="22"/>
          <w:vertAlign w:val="superscript"/>
        </w:rPr>
        <w:t>th</w:t>
      </w:r>
      <w:r>
        <w:rPr>
          <w:rFonts w:ascii="Arial Narrow" w:hAnsi="Arial Narrow"/>
          <w:color w:val="000000"/>
          <w:sz w:val="22"/>
          <w:szCs w:val="22"/>
        </w:rPr>
        <w:t xml:space="preserve"> and 21</w:t>
      </w:r>
      <w:r w:rsidRPr="00F66B8B">
        <w:rPr>
          <w:rFonts w:ascii="Arial Narrow" w:hAnsi="Arial Narrow"/>
          <w:color w:val="000000"/>
          <w:sz w:val="22"/>
          <w:szCs w:val="22"/>
          <w:vertAlign w:val="superscript"/>
        </w:rPr>
        <w:t>st</w:t>
      </w:r>
      <w:r>
        <w:rPr>
          <w:rFonts w:ascii="Arial Narrow" w:hAnsi="Arial Narrow"/>
          <w:color w:val="000000"/>
          <w:sz w:val="22"/>
          <w:szCs w:val="22"/>
        </w:rPr>
        <w:t xml:space="preserve"> August. Heavy to very heavy rainfall at isolated places is also predicted for Chhattisgarh, Andhra Pradesh, Telangana and Vidarbha for 20</w:t>
      </w:r>
      <w:r w:rsidRPr="00F66B8B">
        <w:rPr>
          <w:rFonts w:ascii="Arial Narrow" w:hAnsi="Arial Narrow"/>
          <w:color w:val="000000"/>
          <w:sz w:val="22"/>
          <w:szCs w:val="22"/>
          <w:vertAlign w:val="superscript"/>
        </w:rPr>
        <w:t>th</w:t>
      </w:r>
      <w:r>
        <w:rPr>
          <w:rFonts w:ascii="Arial Narrow" w:hAnsi="Arial Narrow"/>
          <w:color w:val="000000"/>
          <w:sz w:val="22"/>
          <w:szCs w:val="22"/>
        </w:rPr>
        <w:t xml:space="preserve"> and 21</w:t>
      </w:r>
      <w:r w:rsidRPr="00F66B8B">
        <w:rPr>
          <w:rFonts w:ascii="Arial Narrow" w:hAnsi="Arial Narrow"/>
          <w:color w:val="000000"/>
          <w:sz w:val="22"/>
          <w:szCs w:val="22"/>
          <w:vertAlign w:val="superscript"/>
        </w:rPr>
        <w:t>st</w:t>
      </w:r>
      <w:r>
        <w:rPr>
          <w:rFonts w:ascii="Arial Narrow" w:hAnsi="Arial Narrow"/>
          <w:color w:val="000000"/>
          <w:sz w:val="22"/>
          <w:szCs w:val="22"/>
        </w:rPr>
        <w:t xml:space="preserve"> August. This may give rise to rapid rise in levels in Brahmani &amp; Baitarni, Mahanadi, Rishikulya, </w:t>
      </w:r>
      <w:r w:rsidR="00545265">
        <w:rPr>
          <w:rFonts w:ascii="Arial Narrow" w:hAnsi="Arial Narrow"/>
          <w:color w:val="000000"/>
          <w:sz w:val="22"/>
          <w:szCs w:val="22"/>
        </w:rPr>
        <w:t>Vamsadhara</w:t>
      </w:r>
      <w:r>
        <w:rPr>
          <w:rFonts w:ascii="Arial Narrow" w:hAnsi="Arial Narrow"/>
          <w:color w:val="000000"/>
          <w:sz w:val="22"/>
          <w:szCs w:val="22"/>
        </w:rPr>
        <w:t>, Nagav</w:t>
      </w:r>
      <w:r w:rsidR="00545265">
        <w:rPr>
          <w:rFonts w:ascii="Arial Narrow" w:hAnsi="Arial Narrow"/>
          <w:color w:val="000000"/>
          <w:sz w:val="22"/>
          <w:szCs w:val="22"/>
        </w:rPr>
        <w:t xml:space="preserve">ali and Godavari Basin downstream </w:t>
      </w:r>
      <w:r>
        <w:rPr>
          <w:rFonts w:ascii="Arial Narrow" w:hAnsi="Arial Narrow"/>
          <w:color w:val="000000"/>
          <w:sz w:val="22"/>
          <w:szCs w:val="22"/>
        </w:rPr>
        <w:t>of Sriramsagar Project including Pra</w:t>
      </w:r>
      <w:r w:rsidR="00545265">
        <w:rPr>
          <w:rFonts w:ascii="Arial Narrow" w:hAnsi="Arial Narrow"/>
          <w:color w:val="000000"/>
          <w:sz w:val="22"/>
          <w:szCs w:val="22"/>
        </w:rPr>
        <w:t>n</w:t>
      </w:r>
      <w:r>
        <w:rPr>
          <w:rFonts w:ascii="Arial Narrow" w:hAnsi="Arial Narrow"/>
          <w:color w:val="000000"/>
          <w:sz w:val="22"/>
          <w:szCs w:val="22"/>
        </w:rPr>
        <w:t>hit</w:t>
      </w:r>
      <w:r w:rsidR="00351EA2">
        <w:rPr>
          <w:rFonts w:ascii="Arial Narrow" w:hAnsi="Arial Narrow"/>
          <w:color w:val="000000"/>
          <w:sz w:val="22"/>
          <w:szCs w:val="22"/>
        </w:rPr>
        <w:t xml:space="preserve">a, </w:t>
      </w:r>
      <w:proofErr w:type="spellStart"/>
      <w:r w:rsidR="00351EA2">
        <w:rPr>
          <w:rFonts w:ascii="Arial Narrow" w:hAnsi="Arial Narrow"/>
          <w:color w:val="000000"/>
          <w:sz w:val="22"/>
          <w:szCs w:val="22"/>
        </w:rPr>
        <w:t>Indravathi</w:t>
      </w:r>
      <w:proofErr w:type="spellEnd"/>
      <w:r w:rsidR="00351EA2">
        <w:rPr>
          <w:rFonts w:ascii="Arial Narrow" w:hAnsi="Arial Narrow"/>
          <w:color w:val="000000"/>
          <w:sz w:val="22"/>
          <w:szCs w:val="22"/>
        </w:rPr>
        <w:t xml:space="preserve"> and </w:t>
      </w:r>
      <w:proofErr w:type="spellStart"/>
      <w:r w:rsidR="00351EA2">
        <w:rPr>
          <w:rFonts w:ascii="Arial Narrow" w:hAnsi="Arial Narrow"/>
          <w:color w:val="000000"/>
          <w:sz w:val="22"/>
          <w:szCs w:val="22"/>
        </w:rPr>
        <w:t>Sabari</w:t>
      </w:r>
      <w:proofErr w:type="spellEnd"/>
      <w:r w:rsidR="00351EA2">
        <w:rPr>
          <w:rFonts w:ascii="Arial Narrow" w:hAnsi="Arial Narrow"/>
          <w:color w:val="000000"/>
          <w:sz w:val="22"/>
          <w:szCs w:val="22"/>
        </w:rPr>
        <w:t xml:space="preserve"> Basins.</w:t>
      </w:r>
      <w:r>
        <w:rPr>
          <w:rFonts w:ascii="Arial Narrow" w:hAnsi="Arial Narrow"/>
          <w:color w:val="000000"/>
          <w:sz w:val="22"/>
          <w:szCs w:val="22"/>
        </w:rPr>
        <w:t xml:space="preserve"> Watch has to be maintained for above normal to severe floods in </w:t>
      </w:r>
      <w:r w:rsidR="00545265">
        <w:rPr>
          <w:rFonts w:ascii="Arial Narrow" w:hAnsi="Arial Narrow"/>
          <w:color w:val="000000"/>
          <w:sz w:val="22"/>
          <w:szCs w:val="22"/>
        </w:rPr>
        <w:t>these basins during the next 72 hours.</w:t>
      </w:r>
    </w:p>
    <w:p w:rsidR="00921623" w:rsidRDefault="00921623" w:rsidP="00791200">
      <w:pPr>
        <w:spacing w:line="240" w:lineRule="auto"/>
        <w:ind w:right="-22"/>
        <w:jc w:val="both"/>
        <w:rPr>
          <w:rFonts w:ascii="Arial Narrow" w:eastAsia="Times New Roman" w:hAnsi="Arial Narrow" w:cs="Times New Roman"/>
          <w:b/>
          <w:bCs/>
          <w:color w:val="000000"/>
          <w:szCs w:val="22"/>
        </w:rPr>
      </w:pPr>
      <w:r w:rsidRPr="00921623">
        <w:rPr>
          <w:rFonts w:ascii="Arial Narrow" w:eastAsia="Times New Roman" w:hAnsi="Arial Narrow" w:cs="Times New Roman"/>
          <w:b/>
          <w:bCs/>
          <w:color w:val="000000"/>
          <w:szCs w:val="22"/>
        </w:rPr>
        <w:t>2.2.6</w:t>
      </w:r>
      <w:r w:rsidRPr="00921623">
        <w:rPr>
          <w:rFonts w:ascii="Arial Narrow" w:eastAsia="Times New Roman" w:hAnsi="Arial Narrow" w:cs="Times New Roman"/>
          <w:b/>
          <w:bCs/>
          <w:color w:val="000000"/>
          <w:szCs w:val="22"/>
        </w:rPr>
        <w:tab/>
        <w:t>Odisha, Chhattisgarh</w:t>
      </w:r>
      <w:r>
        <w:rPr>
          <w:rFonts w:ascii="Arial Narrow" w:eastAsia="Times New Roman" w:hAnsi="Arial Narrow" w:cs="Times New Roman"/>
          <w:b/>
          <w:bCs/>
          <w:color w:val="000000"/>
          <w:szCs w:val="22"/>
        </w:rPr>
        <w:t>, Gangetic West Bengal and Jharkhand</w:t>
      </w:r>
      <w:bookmarkStart w:id="0" w:name="_GoBack"/>
      <w:bookmarkEnd w:id="0"/>
    </w:p>
    <w:p w:rsidR="00921623" w:rsidRPr="00921623" w:rsidRDefault="00921623" w:rsidP="00791200">
      <w:pPr>
        <w:spacing w:line="240" w:lineRule="auto"/>
        <w:ind w:right="-22"/>
        <w:jc w:val="both"/>
        <w:rPr>
          <w:rFonts w:ascii="Arial Narrow" w:hAnsi="Arial Narrow"/>
        </w:rPr>
      </w:pPr>
      <w:r w:rsidRPr="00921623">
        <w:rPr>
          <w:rFonts w:ascii="Arial Narrow" w:eastAsia="Times New Roman" w:hAnsi="Arial Narrow" w:cs="Times New Roman"/>
          <w:color w:val="000000"/>
          <w:szCs w:val="22"/>
        </w:rPr>
        <w:t xml:space="preserve">Due to likely formation of </w:t>
      </w:r>
      <w:r>
        <w:rPr>
          <w:rFonts w:ascii="Arial Narrow" w:eastAsia="Times New Roman" w:hAnsi="Arial Narrow" w:cs="Times New Roman"/>
          <w:color w:val="000000"/>
          <w:szCs w:val="22"/>
        </w:rPr>
        <w:t>low pressure area in Bay of Bengal, there is chance of enhancement in rainfall in these states from 19</w:t>
      </w:r>
      <w:r w:rsidRPr="00921623">
        <w:rPr>
          <w:rFonts w:ascii="Arial Narrow" w:eastAsia="Times New Roman" w:hAnsi="Arial Narrow" w:cs="Times New Roman"/>
          <w:color w:val="000000"/>
          <w:szCs w:val="22"/>
          <w:vertAlign w:val="superscript"/>
        </w:rPr>
        <w:t>th</w:t>
      </w:r>
      <w:r>
        <w:rPr>
          <w:rFonts w:ascii="Arial Narrow" w:eastAsia="Times New Roman" w:hAnsi="Arial Narrow" w:cs="Times New Roman"/>
          <w:color w:val="000000"/>
          <w:szCs w:val="22"/>
        </w:rPr>
        <w:t xml:space="preserve"> August 2018 onwards. </w:t>
      </w:r>
      <w:r w:rsidR="00545265">
        <w:rPr>
          <w:rFonts w:ascii="Arial Narrow" w:eastAsia="Times New Roman" w:hAnsi="Arial Narrow" w:cs="Times New Roman"/>
          <w:color w:val="000000"/>
          <w:szCs w:val="22"/>
        </w:rPr>
        <w:t xml:space="preserve">Dams in Damodar and Subarnarekha Basins are likely to witness increase in inflows during the next two days. </w:t>
      </w:r>
      <w:r>
        <w:rPr>
          <w:rFonts w:ascii="Arial Narrow" w:eastAsia="Times New Roman" w:hAnsi="Arial Narrow" w:cs="Times New Roman"/>
          <w:color w:val="000000"/>
          <w:szCs w:val="22"/>
        </w:rPr>
        <w:t>Situation has to be monitored closely for heavy to very heavy rainfall in these areas.</w:t>
      </w:r>
    </w:p>
    <w:p w:rsidR="006E02D9" w:rsidRPr="008354FD" w:rsidRDefault="006E02D9" w:rsidP="006E02D9">
      <w:pPr>
        <w:ind w:left="709" w:right="-22" w:hanging="709"/>
        <w:jc w:val="both"/>
        <w:rPr>
          <w:rFonts w:ascii="Arial Narrow" w:hAnsi="Arial Narrow" w:cs="Arial"/>
          <w:b/>
          <w:bCs/>
        </w:rPr>
      </w:pPr>
    </w:p>
    <w:sectPr w:rsidR="006E02D9" w:rsidRPr="008354FD" w:rsidSect="00362CFB">
      <w:pgSz w:w="12240" w:h="15840"/>
      <w:pgMar w:top="720" w:right="720" w:bottom="45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ESRI NIMA VMAP1&amp;2 PT"/>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NimbusSansL-Regu">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10020"/>
    <w:multiLevelType w:val="multilevel"/>
    <w:tmpl w:val="96E8B6A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2D9"/>
    <w:rsid w:val="00003320"/>
    <w:rsid w:val="00022DD8"/>
    <w:rsid w:val="000320AC"/>
    <w:rsid w:val="00054F7A"/>
    <w:rsid w:val="000649A0"/>
    <w:rsid w:val="000717EB"/>
    <w:rsid w:val="000B0603"/>
    <w:rsid w:val="000B25CD"/>
    <w:rsid w:val="000C2D17"/>
    <w:rsid w:val="000E3289"/>
    <w:rsid w:val="001141B7"/>
    <w:rsid w:val="0011536C"/>
    <w:rsid w:val="0012165C"/>
    <w:rsid w:val="00123B71"/>
    <w:rsid w:val="001554BD"/>
    <w:rsid w:val="0019673B"/>
    <w:rsid w:val="001D10CD"/>
    <w:rsid w:val="00232045"/>
    <w:rsid w:val="0023282B"/>
    <w:rsid w:val="00257161"/>
    <w:rsid w:val="0027201F"/>
    <w:rsid w:val="00280B03"/>
    <w:rsid w:val="002C4CC1"/>
    <w:rsid w:val="002C6637"/>
    <w:rsid w:val="002F0C51"/>
    <w:rsid w:val="002F24EF"/>
    <w:rsid w:val="002F6753"/>
    <w:rsid w:val="00305EAA"/>
    <w:rsid w:val="00343C36"/>
    <w:rsid w:val="00351EA2"/>
    <w:rsid w:val="00362CFB"/>
    <w:rsid w:val="00372938"/>
    <w:rsid w:val="003D79D0"/>
    <w:rsid w:val="003F4E44"/>
    <w:rsid w:val="00444422"/>
    <w:rsid w:val="00473DF0"/>
    <w:rsid w:val="00491CFD"/>
    <w:rsid w:val="004C0550"/>
    <w:rsid w:val="00517A00"/>
    <w:rsid w:val="0053695B"/>
    <w:rsid w:val="00545265"/>
    <w:rsid w:val="005857D4"/>
    <w:rsid w:val="005925C1"/>
    <w:rsid w:val="005E183E"/>
    <w:rsid w:val="005E4038"/>
    <w:rsid w:val="005E52C7"/>
    <w:rsid w:val="005E728E"/>
    <w:rsid w:val="00621951"/>
    <w:rsid w:val="00621FB9"/>
    <w:rsid w:val="006479A5"/>
    <w:rsid w:val="00681DD6"/>
    <w:rsid w:val="00682870"/>
    <w:rsid w:val="00684FE6"/>
    <w:rsid w:val="006C41E7"/>
    <w:rsid w:val="006E02D9"/>
    <w:rsid w:val="006E0749"/>
    <w:rsid w:val="006F2ED9"/>
    <w:rsid w:val="00703B84"/>
    <w:rsid w:val="0075391D"/>
    <w:rsid w:val="00776CB9"/>
    <w:rsid w:val="007816F2"/>
    <w:rsid w:val="00791200"/>
    <w:rsid w:val="007C61FF"/>
    <w:rsid w:val="007E2A0E"/>
    <w:rsid w:val="007E32ED"/>
    <w:rsid w:val="007F43FC"/>
    <w:rsid w:val="008063EB"/>
    <w:rsid w:val="008240D3"/>
    <w:rsid w:val="008354FD"/>
    <w:rsid w:val="00843306"/>
    <w:rsid w:val="00843D2E"/>
    <w:rsid w:val="008560B1"/>
    <w:rsid w:val="008602E8"/>
    <w:rsid w:val="00872423"/>
    <w:rsid w:val="008A22BE"/>
    <w:rsid w:val="008D3FB7"/>
    <w:rsid w:val="008F7D55"/>
    <w:rsid w:val="00917F1F"/>
    <w:rsid w:val="00921623"/>
    <w:rsid w:val="009301E8"/>
    <w:rsid w:val="00936A18"/>
    <w:rsid w:val="0097685D"/>
    <w:rsid w:val="009A1A64"/>
    <w:rsid w:val="009A50BF"/>
    <w:rsid w:val="009D4D90"/>
    <w:rsid w:val="00A1177D"/>
    <w:rsid w:val="00A15F23"/>
    <w:rsid w:val="00A20E7B"/>
    <w:rsid w:val="00A370E3"/>
    <w:rsid w:val="00A404F7"/>
    <w:rsid w:val="00A50695"/>
    <w:rsid w:val="00A55634"/>
    <w:rsid w:val="00A645BD"/>
    <w:rsid w:val="00A64F0D"/>
    <w:rsid w:val="00A76D1F"/>
    <w:rsid w:val="00A92E70"/>
    <w:rsid w:val="00A970FF"/>
    <w:rsid w:val="00AC0670"/>
    <w:rsid w:val="00AD0F6B"/>
    <w:rsid w:val="00AE493E"/>
    <w:rsid w:val="00B45373"/>
    <w:rsid w:val="00B66FA4"/>
    <w:rsid w:val="00B7395F"/>
    <w:rsid w:val="00B7443A"/>
    <w:rsid w:val="00BA2CC9"/>
    <w:rsid w:val="00BA6B07"/>
    <w:rsid w:val="00BB406C"/>
    <w:rsid w:val="00BB6444"/>
    <w:rsid w:val="00BC4CF7"/>
    <w:rsid w:val="00C01571"/>
    <w:rsid w:val="00C71091"/>
    <w:rsid w:val="00C97836"/>
    <w:rsid w:val="00CC05DD"/>
    <w:rsid w:val="00D14A91"/>
    <w:rsid w:val="00D2585D"/>
    <w:rsid w:val="00D34621"/>
    <w:rsid w:val="00D46AE5"/>
    <w:rsid w:val="00D47319"/>
    <w:rsid w:val="00D70D42"/>
    <w:rsid w:val="00D815E4"/>
    <w:rsid w:val="00DD5B41"/>
    <w:rsid w:val="00DE3A00"/>
    <w:rsid w:val="00DF7CDA"/>
    <w:rsid w:val="00E147E4"/>
    <w:rsid w:val="00E57943"/>
    <w:rsid w:val="00E943C9"/>
    <w:rsid w:val="00EB3F65"/>
    <w:rsid w:val="00EC7DA2"/>
    <w:rsid w:val="00EF1230"/>
    <w:rsid w:val="00EF7FCA"/>
    <w:rsid w:val="00F036AF"/>
    <w:rsid w:val="00F07CA3"/>
    <w:rsid w:val="00F66B8B"/>
    <w:rsid w:val="00F70CDC"/>
    <w:rsid w:val="00FA10EE"/>
    <w:rsid w:val="00FC207E"/>
    <w:rsid w:val="00FD11AC"/>
    <w:rsid w:val="00FE369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02D9"/>
    <w:pPr>
      <w:spacing w:after="0" w:line="240" w:lineRule="auto"/>
      <w:ind w:right="-675"/>
    </w:pPr>
    <w:rPr>
      <w:rFonts w:eastAsiaTheme="minorHAnsi"/>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E02D9"/>
    <w:pPr>
      <w:spacing w:after="0" w:line="240" w:lineRule="auto"/>
      <w:ind w:left="720" w:right="-675"/>
      <w:contextualSpacing/>
    </w:pPr>
    <w:rPr>
      <w:rFonts w:eastAsiaTheme="minorHAnsi"/>
      <w:szCs w:val="22"/>
      <w:lang w:bidi="ar-SA"/>
    </w:rPr>
  </w:style>
  <w:style w:type="paragraph" w:styleId="BalloonText">
    <w:name w:val="Balloon Text"/>
    <w:basedOn w:val="Normal"/>
    <w:link w:val="BalloonTextChar"/>
    <w:uiPriority w:val="99"/>
    <w:semiHidden/>
    <w:unhideWhenUsed/>
    <w:rsid w:val="006E02D9"/>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6E02D9"/>
    <w:rPr>
      <w:rFonts w:ascii="Tahoma" w:hAnsi="Tahoma" w:cs="Mangal"/>
      <w:sz w:val="16"/>
      <w:szCs w:val="14"/>
    </w:rPr>
  </w:style>
  <w:style w:type="paragraph" w:styleId="NormalWeb">
    <w:name w:val="Normal (Web)"/>
    <w:basedOn w:val="Normal"/>
    <w:uiPriority w:val="99"/>
    <w:semiHidden/>
    <w:unhideWhenUsed/>
    <w:rsid w:val="00BA2C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A2C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02D9"/>
    <w:pPr>
      <w:spacing w:after="0" w:line="240" w:lineRule="auto"/>
      <w:ind w:right="-675"/>
    </w:pPr>
    <w:rPr>
      <w:rFonts w:eastAsiaTheme="minorHAnsi"/>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E02D9"/>
    <w:pPr>
      <w:spacing w:after="0" w:line="240" w:lineRule="auto"/>
      <w:ind w:left="720" w:right="-675"/>
      <w:contextualSpacing/>
    </w:pPr>
    <w:rPr>
      <w:rFonts w:eastAsiaTheme="minorHAnsi"/>
      <w:szCs w:val="22"/>
      <w:lang w:bidi="ar-SA"/>
    </w:rPr>
  </w:style>
  <w:style w:type="paragraph" w:styleId="BalloonText">
    <w:name w:val="Balloon Text"/>
    <w:basedOn w:val="Normal"/>
    <w:link w:val="BalloonTextChar"/>
    <w:uiPriority w:val="99"/>
    <w:semiHidden/>
    <w:unhideWhenUsed/>
    <w:rsid w:val="006E02D9"/>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6E02D9"/>
    <w:rPr>
      <w:rFonts w:ascii="Tahoma" w:hAnsi="Tahoma" w:cs="Mangal"/>
      <w:sz w:val="16"/>
      <w:szCs w:val="14"/>
    </w:rPr>
  </w:style>
  <w:style w:type="paragraph" w:styleId="NormalWeb">
    <w:name w:val="Normal (Web)"/>
    <w:basedOn w:val="Normal"/>
    <w:uiPriority w:val="99"/>
    <w:semiHidden/>
    <w:unhideWhenUsed/>
    <w:rsid w:val="00BA2C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A2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6199">
      <w:bodyDiv w:val="1"/>
      <w:marLeft w:val="0"/>
      <w:marRight w:val="0"/>
      <w:marTop w:val="0"/>
      <w:marBottom w:val="0"/>
      <w:divBdr>
        <w:top w:val="none" w:sz="0" w:space="0" w:color="auto"/>
        <w:left w:val="none" w:sz="0" w:space="0" w:color="auto"/>
        <w:bottom w:val="none" w:sz="0" w:space="0" w:color="auto"/>
        <w:right w:val="none" w:sz="0" w:space="0" w:color="auto"/>
      </w:divBdr>
    </w:div>
    <w:div w:id="283848553">
      <w:bodyDiv w:val="1"/>
      <w:marLeft w:val="0"/>
      <w:marRight w:val="0"/>
      <w:marTop w:val="0"/>
      <w:marBottom w:val="0"/>
      <w:divBdr>
        <w:top w:val="none" w:sz="0" w:space="0" w:color="auto"/>
        <w:left w:val="none" w:sz="0" w:space="0" w:color="auto"/>
        <w:bottom w:val="none" w:sz="0" w:space="0" w:color="auto"/>
        <w:right w:val="none" w:sz="0" w:space="0" w:color="auto"/>
      </w:divBdr>
    </w:div>
    <w:div w:id="442501653">
      <w:bodyDiv w:val="1"/>
      <w:marLeft w:val="0"/>
      <w:marRight w:val="0"/>
      <w:marTop w:val="0"/>
      <w:marBottom w:val="0"/>
      <w:divBdr>
        <w:top w:val="none" w:sz="0" w:space="0" w:color="auto"/>
        <w:left w:val="none" w:sz="0" w:space="0" w:color="auto"/>
        <w:bottom w:val="none" w:sz="0" w:space="0" w:color="auto"/>
        <w:right w:val="none" w:sz="0" w:space="0" w:color="auto"/>
      </w:divBdr>
    </w:div>
    <w:div w:id="1003970384">
      <w:bodyDiv w:val="1"/>
      <w:marLeft w:val="0"/>
      <w:marRight w:val="0"/>
      <w:marTop w:val="0"/>
      <w:marBottom w:val="0"/>
      <w:divBdr>
        <w:top w:val="none" w:sz="0" w:space="0" w:color="auto"/>
        <w:left w:val="none" w:sz="0" w:space="0" w:color="auto"/>
        <w:bottom w:val="none" w:sz="0" w:space="0" w:color="auto"/>
        <w:right w:val="none" w:sz="0" w:space="0" w:color="auto"/>
      </w:divBdr>
    </w:div>
    <w:div w:id="142403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242F0-966D-47DA-8235-02C4525E8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FMP</dc:creator>
  <cp:lastModifiedBy>SMD</cp:lastModifiedBy>
  <cp:revision>7</cp:revision>
  <dcterms:created xsi:type="dcterms:W3CDTF">2018-08-19T11:41:00Z</dcterms:created>
  <dcterms:modified xsi:type="dcterms:W3CDTF">2018-08-19T12:07:00Z</dcterms:modified>
</cp:coreProperties>
</file>